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ohneRahmen"/>
        <w:tblW w:w="5000" w:type="pct"/>
        <w:tblLook w:val="04A0" w:firstRow="1" w:lastRow="0" w:firstColumn="1" w:lastColumn="0" w:noHBand="0" w:noVBand="1"/>
      </w:tblPr>
      <w:tblGrid>
        <w:gridCol w:w="8504"/>
      </w:tblGrid>
      <w:tr w:rsidR="00C43EDE" w:rsidRPr="009F402B" w14:paraId="62B6761B" w14:textId="77777777" w:rsidTr="007722C1">
        <w:trPr>
          <w:trHeight w:val="2013"/>
        </w:trPr>
        <w:tc>
          <w:tcPr>
            <w:tcW w:w="5000" w:type="pct"/>
          </w:tcPr>
          <w:p w14:paraId="3762AB58" w14:textId="09BE2B68" w:rsidR="00863920" w:rsidRPr="009F402B" w:rsidRDefault="000002A7" w:rsidP="00DA3A1F">
            <w:pPr>
              <w:pStyle w:val="Title"/>
            </w:pPr>
            <w:sdt>
              <w:sdtPr>
                <w:id w:val="-1633320869"/>
                <w:placeholder>
                  <w:docPart w:val="A38A98A96D1C420D809B05A951E7CC7F"/>
                </w:placeholder>
                <w:text w:multiLine="1"/>
              </w:sdtPr>
              <w:sdtEndPr/>
              <w:sdtContent>
                <w:r w:rsidR="0080398D" w:rsidRPr="009F402B">
                  <w:t>Smart</w:t>
                </w:r>
                <w:r w:rsidR="0080398D">
                  <w:t xml:space="preserve"> Work</w:t>
                </w:r>
                <w:r w:rsidR="009F402B">
                  <w:t xml:space="preserve"> @ B170</w:t>
                </w:r>
              </w:sdtContent>
            </w:sdt>
          </w:p>
          <w:p w14:paraId="5F541314" w14:textId="330D2C83" w:rsidR="00863920" w:rsidRPr="009F402B" w:rsidRDefault="000002A7" w:rsidP="009A4319">
            <w:pPr>
              <w:pStyle w:val="Subtitle"/>
            </w:pPr>
            <w:sdt>
              <w:sdtPr>
                <w:id w:val="2008469404"/>
                <w:placeholder>
                  <w:docPart w:val="EFFA7161CC2F4F809F504BC4D2BBA908"/>
                </w:placeholder>
                <w:text/>
              </w:sdtPr>
              <w:sdtEndPr/>
              <w:sdtContent>
                <w:r w:rsidR="0064604A">
                  <w:t>Projektbericht</w:t>
                </w:r>
              </w:sdtContent>
            </w:sdt>
          </w:p>
          <w:p w14:paraId="376CC460" w14:textId="0534A022" w:rsidR="009A4319" w:rsidRPr="009F402B" w:rsidRDefault="00EE4D67" w:rsidP="009A4319">
            <w:pPr>
              <w:pStyle w:val="Date"/>
            </w:pPr>
            <w:r>
              <w:t>15. Oktober 2021</w:t>
            </w:r>
          </w:p>
        </w:tc>
      </w:tr>
      <w:tr w:rsidR="00C43EDE" w:rsidRPr="003364B9" w14:paraId="37A0EFB0" w14:textId="77777777" w:rsidTr="007722C1">
        <w:trPr>
          <w:trHeight w:hRule="exact" w:val="9072"/>
        </w:trPr>
        <w:tc>
          <w:tcPr>
            <w:tcW w:w="5000" w:type="pct"/>
          </w:tcPr>
          <w:p w14:paraId="0CDDE4D8" w14:textId="77777777" w:rsidR="00C43EDE" w:rsidRPr="009F402B" w:rsidRDefault="00441A2F" w:rsidP="007722C1">
            <w:pPr>
              <w:pStyle w:val="Subtitle"/>
            </w:pPr>
            <w:r w:rsidRPr="009F402B">
              <w:rPr>
                <w:noProof/>
              </w:rPr>
              <w:drawing>
                <wp:inline distT="0" distB="0" distL="0" distR="0" wp14:anchorId="5479C624" wp14:editId="08041C52">
                  <wp:extent cx="3844074" cy="5760717"/>
                  <wp:effectExtent l="0" t="0" r="4445" b="571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44074" cy="5760717"/>
                          </a:xfrm>
                          <a:prstGeom prst="rect">
                            <a:avLst/>
                          </a:prstGeom>
                        </pic:spPr>
                      </pic:pic>
                    </a:graphicData>
                  </a:graphic>
                </wp:inline>
              </w:drawing>
            </w:r>
          </w:p>
        </w:tc>
      </w:tr>
    </w:tbl>
    <w:p w14:paraId="3417F5C6" w14:textId="77777777" w:rsidR="00441A2F" w:rsidRPr="009F402B" w:rsidRDefault="00441A2F" w:rsidP="00441A2F">
      <w:pPr>
        <w:spacing w:line="0" w:lineRule="atLeast"/>
        <w:rPr>
          <w:sz w:val="2"/>
          <w:szCs w:val="2"/>
        </w:rPr>
      </w:pPr>
    </w:p>
    <w:p w14:paraId="163C87AC" w14:textId="77777777" w:rsidR="00DA3A1F" w:rsidRPr="009F402B" w:rsidRDefault="00DA3A1F">
      <w:r w:rsidRPr="009F402B">
        <w:br w:type="page"/>
      </w:r>
    </w:p>
    <w:p w14:paraId="1A85833F" w14:textId="04ED006C" w:rsidR="000002A7" w:rsidRDefault="001E46FD">
      <w:pPr>
        <w:pStyle w:val="TOC1"/>
        <w:rPr>
          <w:rFonts w:eastAsiaTheme="minorEastAsia"/>
          <w:b w:val="0"/>
          <w:bCs w:val="0"/>
          <w:color w:val="auto"/>
          <w:sz w:val="24"/>
          <w:szCs w:val="24"/>
          <w:lang w:val="en-CH" w:eastAsia="en-GB"/>
        </w:rPr>
      </w:pPr>
      <w:r>
        <w:rPr>
          <w:b w:val="0"/>
          <w:bCs w:val="0"/>
        </w:rPr>
        <w:lastRenderedPageBreak/>
        <w:fldChar w:fldCharType="begin"/>
      </w:r>
      <w:r>
        <w:rPr>
          <w:b w:val="0"/>
          <w:bCs w:val="0"/>
        </w:rPr>
        <w:instrText xml:space="preserve"> TOC \o "1-2" \h \z \t "Heading numbered 3,3" </w:instrText>
      </w:r>
      <w:r>
        <w:rPr>
          <w:b w:val="0"/>
          <w:bCs w:val="0"/>
        </w:rPr>
        <w:fldChar w:fldCharType="separate"/>
      </w:r>
      <w:hyperlink w:anchor="_Toc85436360" w:history="1">
        <w:r w:rsidR="000002A7" w:rsidRPr="00724158">
          <w:rPr>
            <w:rStyle w:val="Hyperlink"/>
          </w:rPr>
          <w:t>1</w:t>
        </w:r>
        <w:r w:rsidR="000002A7">
          <w:rPr>
            <w:rFonts w:eastAsiaTheme="minorEastAsia"/>
            <w:b w:val="0"/>
            <w:bCs w:val="0"/>
            <w:color w:val="auto"/>
            <w:sz w:val="24"/>
            <w:szCs w:val="24"/>
            <w:lang w:val="en-CH" w:eastAsia="en-GB"/>
          </w:rPr>
          <w:tab/>
        </w:r>
        <w:r w:rsidR="000002A7" w:rsidRPr="00724158">
          <w:rPr>
            <w:rStyle w:val="Hyperlink"/>
          </w:rPr>
          <w:t>Wie wollen wir in Zukunft arbeiten?</w:t>
        </w:r>
        <w:r w:rsidR="000002A7">
          <w:rPr>
            <w:webHidden/>
          </w:rPr>
          <w:tab/>
        </w:r>
        <w:r w:rsidR="000002A7">
          <w:rPr>
            <w:webHidden/>
          </w:rPr>
          <w:fldChar w:fldCharType="begin"/>
        </w:r>
        <w:r w:rsidR="000002A7">
          <w:rPr>
            <w:webHidden/>
          </w:rPr>
          <w:instrText xml:space="preserve"> PAGEREF _Toc85436360 \h </w:instrText>
        </w:r>
        <w:r w:rsidR="000002A7">
          <w:rPr>
            <w:webHidden/>
          </w:rPr>
        </w:r>
        <w:r w:rsidR="000002A7">
          <w:rPr>
            <w:webHidden/>
          </w:rPr>
          <w:fldChar w:fldCharType="separate"/>
        </w:r>
        <w:r w:rsidR="000002A7">
          <w:rPr>
            <w:webHidden/>
          </w:rPr>
          <w:t>3</w:t>
        </w:r>
        <w:r w:rsidR="000002A7">
          <w:rPr>
            <w:webHidden/>
          </w:rPr>
          <w:fldChar w:fldCharType="end"/>
        </w:r>
      </w:hyperlink>
    </w:p>
    <w:p w14:paraId="0F08D2AB" w14:textId="20F3104A" w:rsidR="000002A7" w:rsidRDefault="000002A7">
      <w:pPr>
        <w:pStyle w:val="TOC1"/>
        <w:rPr>
          <w:rFonts w:eastAsiaTheme="minorEastAsia"/>
          <w:b w:val="0"/>
          <w:bCs w:val="0"/>
          <w:color w:val="auto"/>
          <w:sz w:val="24"/>
          <w:szCs w:val="24"/>
          <w:lang w:val="en-CH" w:eastAsia="en-GB"/>
        </w:rPr>
      </w:pPr>
      <w:hyperlink w:anchor="_Toc85436361" w:history="1">
        <w:r w:rsidRPr="00724158">
          <w:rPr>
            <w:rStyle w:val="Hyperlink"/>
          </w:rPr>
          <w:t>2</w:t>
        </w:r>
        <w:r>
          <w:rPr>
            <w:rFonts w:eastAsiaTheme="minorEastAsia"/>
            <w:b w:val="0"/>
            <w:bCs w:val="0"/>
            <w:color w:val="auto"/>
            <w:sz w:val="24"/>
            <w:szCs w:val="24"/>
            <w:lang w:val="en-CH" w:eastAsia="en-GB"/>
          </w:rPr>
          <w:tab/>
        </w:r>
        <w:r w:rsidRPr="00724158">
          <w:rPr>
            <w:rStyle w:val="Hyperlink"/>
          </w:rPr>
          <w:t>Weshalb «Smart Work»?</w:t>
        </w:r>
        <w:r>
          <w:rPr>
            <w:webHidden/>
          </w:rPr>
          <w:tab/>
        </w:r>
        <w:r>
          <w:rPr>
            <w:webHidden/>
          </w:rPr>
          <w:fldChar w:fldCharType="begin"/>
        </w:r>
        <w:r>
          <w:rPr>
            <w:webHidden/>
          </w:rPr>
          <w:instrText xml:space="preserve"> PAGEREF _Toc85436361 \h </w:instrText>
        </w:r>
        <w:r>
          <w:rPr>
            <w:webHidden/>
          </w:rPr>
        </w:r>
        <w:r>
          <w:rPr>
            <w:webHidden/>
          </w:rPr>
          <w:fldChar w:fldCharType="separate"/>
        </w:r>
        <w:r>
          <w:rPr>
            <w:webHidden/>
          </w:rPr>
          <w:t>3</w:t>
        </w:r>
        <w:r>
          <w:rPr>
            <w:webHidden/>
          </w:rPr>
          <w:fldChar w:fldCharType="end"/>
        </w:r>
      </w:hyperlink>
    </w:p>
    <w:p w14:paraId="6086A83C" w14:textId="3D72075C" w:rsidR="000002A7" w:rsidRDefault="000002A7">
      <w:pPr>
        <w:pStyle w:val="TOC2"/>
        <w:rPr>
          <w:rFonts w:eastAsiaTheme="minorEastAsia"/>
          <w:color w:val="auto"/>
          <w:sz w:val="24"/>
          <w:szCs w:val="24"/>
          <w:lang w:val="en-CH" w:eastAsia="en-GB"/>
        </w:rPr>
      </w:pPr>
      <w:hyperlink w:anchor="_Toc85436362" w:history="1">
        <w:r w:rsidRPr="00724158">
          <w:rPr>
            <w:rStyle w:val="Hyperlink"/>
          </w:rPr>
          <w:t>2.1</w:t>
        </w:r>
        <w:r>
          <w:rPr>
            <w:rFonts w:eastAsiaTheme="minorEastAsia"/>
            <w:color w:val="auto"/>
            <w:sz w:val="24"/>
            <w:szCs w:val="24"/>
            <w:lang w:val="en-CH" w:eastAsia="en-GB"/>
          </w:rPr>
          <w:tab/>
        </w:r>
        <w:r w:rsidRPr="00724158">
          <w:rPr>
            <w:rStyle w:val="Hyperlink"/>
          </w:rPr>
          <w:t>Wie alles begann</w:t>
        </w:r>
        <w:r>
          <w:rPr>
            <w:webHidden/>
          </w:rPr>
          <w:tab/>
        </w:r>
        <w:r>
          <w:rPr>
            <w:webHidden/>
          </w:rPr>
          <w:fldChar w:fldCharType="begin"/>
        </w:r>
        <w:r>
          <w:rPr>
            <w:webHidden/>
          </w:rPr>
          <w:instrText xml:space="preserve"> PAGEREF _Toc85436362 \h </w:instrText>
        </w:r>
        <w:r>
          <w:rPr>
            <w:webHidden/>
          </w:rPr>
        </w:r>
        <w:r>
          <w:rPr>
            <w:webHidden/>
          </w:rPr>
          <w:fldChar w:fldCharType="separate"/>
        </w:r>
        <w:r>
          <w:rPr>
            <w:webHidden/>
          </w:rPr>
          <w:t>4</w:t>
        </w:r>
        <w:r>
          <w:rPr>
            <w:webHidden/>
          </w:rPr>
          <w:fldChar w:fldCharType="end"/>
        </w:r>
      </w:hyperlink>
    </w:p>
    <w:p w14:paraId="28F0F5E4" w14:textId="411C254F" w:rsidR="000002A7" w:rsidRDefault="000002A7">
      <w:pPr>
        <w:pStyle w:val="TOC2"/>
        <w:rPr>
          <w:rFonts w:eastAsiaTheme="minorEastAsia"/>
          <w:color w:val="auto"/>
          <w:sz w:val="24"/>
          <w:szCs w:val="24"/>
          <w:lang w:val="en-CH" w:eastAsia="en-GB"/>
        </w:rPr>
      </w:pPr>
      <w:hyperlink w:anchor="_Toc85436363" w:history="1">
        <w:r w:rsidRPr="00724158">
          <w:rPr>
            <w:rStyle w:val="Hyperlink"/>
          </w:rPr>
          <w:t>2.2</w:t>
        </w:r>
        <w:r>
          <w:rPr>
            <w:rFonts w:eastAsiaTheme="minorEastAsia"/>
            <w:color w:val="auto"/>
            <w:sz w:val="24"/>
            <w:szCs w:val="24"/>
            <w:lang w:val="en-CH" w:eastAsia="en-GB"/>
          </w:rPr>
          <w:tab/>
        </w:r>
        <w:r w:rsidRPr="00724158">
          <w:rPr>
            <w:rStyle w:val="Hyperlink"/>
          </w:rPr>
          <w:t>Smart Work: unsere Vision</w:t>
        </w:r>
        <w:r>
          <w:rPr>
            <w:webHidden/>
          </w:rPr>
          <w:tab/>
        </w:r>
        <w:r>
          <w:rPr>
            <w:webHidden/>
          </w:rPr>
          <w:fldChar w:fldCharType="begin"/>
        </w:r>
        <w:r>
          <w:rPr>
            <w:webHidden/>
          </w:rPr>
          <w:instrText xml:space="preserve"> PAGEREF _Toc85436363 \h </w:instrText>
        </w:r>
        <w:r>
          <w:rPr>
            <w:webHidden/>
          </w:rPr>
        </w:r>
        <w:r>
          <w:rPr>
            <w:webHidden/>
          </w:rPr>
          <w:fldChar w:fldCharType="separate"/>
        </w:r>
        <w:r>
          <w:rPr>
            <w:webHidden/>
          </w:rPr>
          <w:t>4</w:t>
        </w:r>
        <w:r>
          <w:rPr>
            <w:webHidden/>
          </w:rPr>
          <w:fldChar w:fldCharType="end"/>
        </w:r>
      </w:hyperlink>
    </w:p>
    <w:p w14:paraId="3F15FB7A" w14:textId="5FC6BFF6" w:rsidR="000002A7" w:rsidRDefault="000002A7">
      <w:pPr>
        <w:pStyle w:val="TOC2"/>
        <w:rPr>
          <w:rFonts w:eastAsiaTheme="minorEastAsia"/>
          <w:color w:val="auto"/>
          <w:sz w:val="24"/>
          <w:szCs w:val="24"/>
          <w:lang w:val="en-CH" w:eastAsia="en-GB"/>
        </w:rPr>
      </w:pPr>
      <w:hyperlink w:anchor="_Toc85436364" w:history="1">
        <w:r w:rsidRPr="00724158">
          <w:rPr>
            <w:rStyle w:val="Hyperlink"/>
          </w:rPr>
          <w:t>2.3</w:t>
        </w:r>
        <w:r>
          <w:rPr>
            <w:rFonts w:eastAsiaTheme="minorEastAsia"/>
            <w:color w:val="auto"/>
            <w:sz w:val="24"/>
            <w:szCs w:val="24"/>
            <w:lang w:val="en-CH" w:eastAsia="en-GB"/>
          </w:rPr>
          <w:tab/>
        </w:r>
        <w:r w:rsidRPr="00724158">
          <w:rPr>
            <w:rStyle w:val="Hyperlink"/>
          </w:rPr>
          <w:t>Vorteile für alle</w:t>
        </w:r>
        <w:r>
          <w:rPr>
            <w:webHidden/>
          </w:rPr>
          <w:tab/>
        </w:r>
        <w:r>
          <w:rPr>
            <w:webHidden/>
          </w:rPr>
          <w:fldChar w:fldCharType="begin"/>
        </w:r>
        <w:r>
          <w:rPr>
            <w:webHidden/>
          </w:rPr>
          <w:instrText xml:space="preserve"> PAGEREF _Toc85436364 \h </w:instrText>
        </w:r>
        <w:r>
          <w:rPr>
            <w:webHidden/>
          </w:rPr>
        </w:r>
        <w:r>
          <w:rPr>
            <w:webHidden/>
          </w:rPr>
          <w:fldChar w:fldCharType="separate"/>
        </w:r>
        <w:r>
          <w:rPr>
            <w:webHidden/>
          </w:rPr>
          <w:t>5</w:t>
        </w:r>
        <w:r>
          <w:rPr>
            <w:webHidden/>
          </w:rPr>
          <w:fldChar w:fldCharType="end"/>
        </w:r>
      </w:hyperlink>
    </w:p>
    <w:p w14:paraId="495D5462" w14:textId="492B39A0" w:rsidR="000002A7" w:rsidRDefault="000002A7">
      <w:pPr>
        <w:pStyle w:val="TOC1"/>
        <w:rPr>
          <w:rFonts w:eastAsiaTheme="minorEastAsia"/>
          <w:b w:val="0"/>
          <w:bCs w:val="0"/>
          <w:color w:val="auto"/>
          <w:sz w:val="24"/>
          <w:szCs w:val="24"/>
          <w:lang w:val="en-CH" w:eastAsia="en-GB"/>
        </w:rPr>
      </w:pPr>
      <w:hyperlink w:anchor="_Toc85436365" w:history="1">
        <w:r w:rsidRPr="00724158">
          <w:rPr>
            <w:rStyle w:val="Hyperlink"/>
          </w:rPr>
          <w:t>3</w:t>
        </w:r>
        <w:r>
          <w:rPr>
            <w:rFonts w:eastAsiaTheme="minorEastAsia"/>
            <w:b w:val="0"/>
            <w:bCs w:val="0"/>
            <w:color w:val="auto"/>
            <w:sz w:val="24"/>
            <w:szCs w:val="24"/>
            <w:lang w:val="en-CH" w:eastAsia="en-GB"/>
          </w:rPr>
          <w:tab/>
        </w:r>
        <w:r w:rsidRPr="00724158">
          <w:rPr>
            <w:rStyle w:val="Hyperlink"/>
          </w:rPr>
          <w:t>Konzeption und Gestaltung der Büroflächen</w:t>
        </w:r>
        <w:r>
          <w:rPr>
            <w:webHidden/>
          </w:rPr>
          <w:tab/>
        </w:r>
        <w:r>
          <w:rPr>
            <w:webHidden/>
          </w:rPr>
          <w:fldChar w:fldCharType="begin"/>
        </w:r>
        <w:r>
          <w:rPr>
            <w:webHidden/>
          </w:rPr>
          <w:instrText xml:space="preserve"> PAGEREF _Toc85436365 \h </w:instrText>
        </w:r>
        <w:r>
          <w:rPr>
            <w:webHidden/>
          </w:rPr>
        </w:r>
        <w:r>
          <w:rPr>
            <w:webHidden/>
          </w:rPr>
          <w:fldChar w:fldCharType="separate"/>
        </w:r>
        <w:r>
          <w:rPr>
            <w:webHidden/>
          </w:rPr>
          <w:t>6</w:t>
        </w:r>
        <w:r>
          <w:rPr>
            <w:webHidden/>
          </w:rPr>
          <w:fldChar w:fldCharType="end"/>
        </w:r>
      </w:hyperlink>
    </w:p>
    <w:p w14:paraId="1C7AFE02" w14:textId="50A94487" w:rsidR="000002A7" w:rsidRDefault="000002A7">
      <w:pPr>
        <w:pStyle w:val="TOC2"/>
        <w:rPr>
          <w:rFonts w:eastAsiaTheme="minorEastAsia"/>
          <w:color w:val="auto"/>
          <w:sz w:val="24"/>
          <w:szCs w:val="24"/>
          <w:lang w:val="en-CH" w:eastAsia="en-GB"/>
        </w:rPr>
      </w:pPr>
      <w:hyperlink w:anchor="_Toc85436366" w:history="1">
        <w:r w:rsidRPr="00724158">
          <w:rPr>
            <w:rStyle w:val="Hyperlink"/>
          </w:rPr>
          <w:t>3.1</w:t>
        </w:r>
        <w:r>
          <w:rPr>
            <w:rFonts w:eastAsiaTheme="minorEastAsia"/>
            <w:color w:val="auto"/>
            <w:sz w:val="24"/>
            <w:szCs w:val="24"/>
            <w:lang w:val="en-CH" w:eastAsia="en-GB"/>
          </w:rPr>
          <w:tab/>
        </w:r>
        <w:r w:rsidRPr="00724158">
          <w:rPr>
            <w:rStyle w:val="Hyperlink"/>
          </w:rPr>
          <w:t>Analyse: Interviews und Personas</w:t>
        </w:r>
        <w:r>
          <w:rPr>
            <w:webHidden/>
          </w:rPr>
          <w:tab/>
        </w:r>
        <w:r>
          <w:rPr>
            <w:webHidden/>
          </w:rPr>
          <w:fldChar w:fldCharType="begin"/>
        </w:r>
        <w:r>
          <w:rPr>
            <w:webHidden/>
          </w:rPr>
          <w:instrText xml:space="preserve"> PAGEREF _Toc85436366 \h </w:instrText>
        </w:r>
        <w:r>
          <w:rPr>
            <w:webHidden/>
          </w:rPr>
        </w:r>
        <w:r>
          <w:rPr>
            <w:webHidden/>
          </w:rPr>
          <w:fldChar w:fldCharType="separate"/>
        </w:r>
        <w:r>
          <w:rPr>
            <w:webHidden/>
          </w:rPr>
          <w:t>6</w:t>
        </w:r>
        <w:r>
          <w:rPr>
            <w:webHidden/>
          </w:rPr>
          <w:fldChar w:fldCharType="end"/>
        </w:r>
      </w:hyperlink>
    </w:p>
    <w:p w14:paraId="356F545D" w14:textId="61FC38F8" w:rsidR="000002A7" w:rsidRDefault="000002A7">
      <w:pPr>
        <w:pStyle w:val="TOC2"/>
        <w:rPr>
          <w:rFonts w:eastAsiaTheme="minorEastAsia"/>
          <w:color w:val="auto"/>
          <w:sz w:val="24"/>
          <w:szCs w:val="24"/>
          <w:lang w:val="en-CH" w:eastAsia="en-GB"/>
        </w:rPr>
      </w:pPr>
      <w:hyperlink w:anchor="_Toc85436367" w:history="1">
        <w:r w:rsidRPr="00724158">
          <w:rPr>
            <w:rStyle w:val="Hyperlink"/>
          </w:rPr>
          <w:t>3.2</w:t>
        </w:r>
        <w:r>
          <w:rPr>
            <w:rFonts w:eastAsiaTheme="minorEastAsia"/>
            <w:color w:val="auto"/>
            <w:sz w:val="24"/>
            <w:szCs w:val="24"/>
            <w:lang w:val="en-CH" w:eastAsia="en-GB"/>
          </w:rPr>
          <w:tab/>
        </w:r>
        <w:r w:rsidRPr="00724158">
          <w:rPr>
            <w:rStyle w:val="Hyperlink"/>
          </w:rPr>
          <w:t>Bedürfnisse: soziale Interaktion, spontaner Austausch</w:t>
        </w:r>
        <w:r>
          <w:rPr>
            <w:webHidden/>
          </w:rPr>
          <w:tab/>
        </w:r>
        <w:r>
          <w:rPr>
            <w:webHidden/>
          </w:rPr>
          <w:fldChar w:fldCharType="begin"/>
        </w:r>
        <w:r>
          <w:rPr>
            <w:webHidden/>
          </w:rPr>
          <w:instrText xml:space="preserve"> PAGEREF _Toc85436367 \h </w:instrText>
        </w:r>
        <w:r>
          <w:rPr>
            <w:webHidden/>
          </w:rPr>
        </w:r>
        <w:r>
          <w:rPr>
            <w:webHidden/>
          </w:rPr>
          <w:fldChar w:fldCharType="separate"/>
        </w:r>
        <w:r>
          <w:rPr>
            <w:webHidden/>
          </w:rPr>
          <w:t>7</w:t>
        </w:r>
        <w:r>
          <w:rPr>
            <w:webHidden/>
          </w:rPr>
          <w:fldChar w:fldCharType="end"/>
        </w:r>
      </w:hyperlink>
    </w:p>
    <w:p w14:paraId="0B045220" w14:textId="6A13761B" w:rsidR="000002A7" w:rsidRDefault="000002A7">
      <w:pPr>
        <w:pStyle w:val="TOC2"/>
        <w:rPr>
          <w:rFonts w:eastAsiaTheme="minorEastAsia"/>
          <w:color w:val="auto"/>
          <w:sz w:val="24"/>
          <w:szCs w:val="24"/>
          <w:lang w:val="en-CH" w:eastAsia="en-GB"/>
        </w:rPr>
      </w:pPr>
      <w:hyperlink w:anchor="_Toc85436368" w:history="1">
        <w:r w:rsidRPr="00724158">
          <w:rPr>
            <w:rStyle w:val="Hyperlink"/>
          </w:rPr>
          <w:t>3.3</w:t>
        </w:r>
        <w:r>
          <w:rPr>
            <w:rFonts w:eastAsiaTheme="minorEastAsia"/>
            <w:color w:val="auto"/>
            <w:sz w:val="24"/>
            <w:szCs w:val="24"/>
            <w:lang w:val="en-CH" w:eastAsia="en-GB"/>
          </w:rPr>
          <w:tab/>
        </w:r>
        <w:r w:rsidRPr="00724158">
          <w:rPr>
            <w:rStyle w:val="Hyperlink"/>
          </w:rPr>
          <w:t>Haupttätigkeiten</w:t>
        </w:r>
        <w:r>
          <w:rPr>
            <w:webHidden/>
          </w:rPr>
          <w:tab/>
        </w:r>
        <w:r>
          <w:rPr>
            <w:webHidden/>
          </w:rPr>
          <w:fldChar w:fldCharType="begin"/>
        </w:r>
        <w:r>
          <w:rPr>
            <w:webHidden/>
          </w:rPr>
          <w:instrText xml:space="preserve"> PAGEREF _Toc85436368 \h </w:instrText>
        </w:r>
        <w:r>
          <w:rPr>
            <w:webHidden/>
          </w:rPr>
        </w:r>
        <w:r>
          <w:rPr>
            <w:webHidden/>
          </w:rPr>
          <w:fldChar w:fldCharType="separate"/>
        </w:r>
        <w:r>
          <w:rPr>
            <w:webHidden/>
          </w:rPr>
          <w:t>7</w:t>
        </w:r>
        <w:r>
          <w:rPr>
            <w:webHidden/>
          </w:rPr>
          <w:fldChar w:fldCharType="end"/>
        </w:r>
      </w:hyperlink>
    </w:p>
    <w:p w14:paraId="3FCF3D0A" w14:textId="4F58269B" w:rsidR="000002A7" w:rsidRDefault="000002A7">
      <w:pPr>
        <w:pStyle w:val="TOC2"/>
        <w:rPr>
          <w:rFonts w:eastAsiaTheme="minorEastAsia"/>
          <w:color w:val="auto"/>
          <w:sz w:val="24"/>
          <w:szCs w:val="24"/>
          <w:lang w:val="en-CH" w:eastAsia="en-GB"/>
        </w:rPr>
      </w:pPr>
      <w:hyperlink w:anchor="_Toc85436369" w:history="1">
        <w:r w:rsidRPr="00724158">
          <w:rPr>
            <w:rStyle w:val="Hyperlink"/>
          </w:rPr>
          <w:t>3.4</w:t>
        </w:r>
        <w:r>
          <w:rPr>
            <w:rFonts w:eastAsiaTheme="minorEastAsia"/>
            <w:color w:val="auto"/>
            <w:sz w:val="24"/>
            <w:szCs w:val="24"/>
            <w:lang w:val="en-CH" w:eastAsia="en-GB"/>
          </w:rPr>
          <w:tab/>
        </w:r>
        <w:r w:rsidRPr="00724158">
          <w:rPr>
            <w:rStyle w:val="Hyperlink"/>
          </w:rPr>
          <w:t>Weitere Überlegungen</w:t>
        </w:r>
        <w:r>
          <w:rPr>
            <w:webHidden/>
          </w:rPr>
          <w:tab/>
        </w:r>
        <w:r>
          <w:rPr>
            <w:webHidden/>
          </w:rPr>
          <w:fldChar w:fldCharType="begin"/>
        </w:r>
        <w:r>
          <w:rPr>
            <w:webHidden/>
          </w:rPr>
          <w:instrText xml:space="preserve"> PAGEREF _Toc85436369 \h </w:instrText>
        </w:r>
        <w:r>
          <w:rPr>
            <w:webHidden/>
          </w:rPr>
        </w:r>
        <w:r>
          <w:rPr>
            <w:webHidden/>
          </w:rPr>
          <w:fldChar w:fldCharType="separate"/>
        </w:r>
        <w:r>
          <w:rPr>
            <w:webHidden/>
          </w:rPr>
          <w:t>7</w:t>
        </w:r>
        <w:r>
          <w:rPr>
            <w:webHidden/>
          </w:rPr>
          <w:fldChar w:fldCharType="end"/>
        </w:r>
      </w:hyperlink>
    </w:p>
    <w:p w14:paraId="0C6570F1" w14:textId="6B27E932" w:rsidR="000002A7" w:rsidRDefault="000002A7">
      <w:pPr>
        <w:pStyle w:val="TOC2"/>
        <w:rPr>
          <w:rFonts w:eastAsiaTheme="minorEastAsia"/>
          <w:color w:val="auto"/>
          <w:sz w:val="24"/>
          <w:szCs w:val="24"/>
          <w:lang w:val="en-CH" w:eastAsia="en-GB"/>
        </w:rPr>
      </w:pPr>
      <w:hyperlink w:anchor="_Toc85436370" w:history="1">
        <w:r w:rsidRPr="00724158">
          <w:rPr>
            <w:rStyle w:val="Hyperlink"/>
          </w:rPr>
          <w:t>3.5</w:t>
        </w:r>
        <w:r>
          <w:rPr>
            <w:rFonts w:eastAsiaTheme="minorEastAsia"/>
            <w:color w:val="auto"/>
            <w:sz w:val="24"/>
            <w:szCs w:val="24"/>
            <w:lang w:val="en-CH" w:eastAsia="en-GB"/>
          </w:rPr>
          <w:tab/>
        </w:r>
        <w:r w:rsidRPr="00724158">
          <w:rPr>
            <w:rStyle w:val="Hyperlink"/>
          </w:rPr>
          <w:t>Die neuen Büroflächen: ein lebendiges Ökosystem</w:t>
        </w:r>
        <w:r>
          <w:rPr>
            <w:webHidden/>
          </w:rPr>
          <w:tab/>
        </w:r>
        <w:r>
          <w:rPr>
            <w:webHidden/>
          </w:rPr>
          <w:fldChar w:fldCharType="begin"/>
        </w:r>
        <w:r>
          <w:rPr>
            <w:webHidden/>
          </w:rPr>
          <w:instrText xml:space="preserve"> PAGEREF _Toc85436370 \h </w:instrText>
        </w:r>
        <w:r>
          <w:rPr>
            <w:webHidden/>
          </w:rPr>
        </w:r>
        <w:r>
          <w:rPr>
            <w:webHidden/>
          </w:rPr>
          <w:fldChar w:fldCharType="separate"/>
        </w:r>
        <w:r>
          <w:rPr>
            <w:webHidden/>
          </w:rPr>
          <w:t>8</w:t>
        </w:r>
        <w:r>
          <w:rPr>
            <w:webHidden/>
          </w:rPr>
          <w:fldChar w:fldCharType="end"/>
        </w:r>
      </w:hyperlink>
    </w:p>
    <w:p w14:paraId="2AAA8BE5" w14:textId="44A179FF" w:rsidR="000002A7" w:rsidRDefault="000002A7">
      <w:pPr>
        <w:pStyle w:val="TOC1"/>
        <w:rPr>
          <w:rFonts w:eastAsiaTheme="minorEastAsia"/>
          <w:b w:val="0"/>
          <w:bCs w:val="0"/>
          <w:color w:val="auto"/>
          <w:sz w:val="24"/>
          <w:szCs w:val="24"/>
          <w:lang w:val="en-CH" w:eastAsia="en-GB"/>
        </w:rPr>
      </w:pPr>
      <w:hyperlink w:anchor="_Toc85436371" w:history="1">
        <w:r w:rsidRPr="00724158">
          <w:rPr>
            <w:rStyle w:val="Hyperlink"/>
          </w:rPr>
          <w:t>4</w:t>
        </w:r>
        <w:r>
          <w:rPr>
            <w:rFonts w:eastAsiaTheme="minorEastAsia"/>
            <w:b w:val="0"/>
            <w:bCs w:val="0"/>
            <w:color w:val="auto"/>
            <w:sz w:val="24"/>
            <w:szCs w:val="24"/>
            <w:lang w:val="en-CH" w:eastAsia="en-GB"/>
          </w:rPr>
          <w:tab/>
        </w:r>
        <w:r w:rsidRPr="00724158">
          <w:rPr>
            <w:rStyle w:val="Hyperlink"/>
          </w:rPr>
          <w:t>Umsetzung</w:t>
        </w:r>
        <w:r>
          <w:rPr>
            <w:webHidden/>
          </w:rPr>
          <w:tab/>
        </w:r>
        <w:r>
          <w:rPr>
            <w:webHidden/>
          </w:rPr>
          <w:fldChar w:fldCharType="begin"/>
        </w:r>
        <w:r>
          <w:rPr>
            <w:webHidden/>
          </w:rPr>
          <w:instrText xml:space="preserve"> PAGEREF _Toc85436371 \h </w:instrText>
        </w:r>
        <w:r>
          <w:rPr>
            <w:webHidden/>
          </w:rPr>
        </w:r>
        <w:r>
          <w:rPr>
            <w:webHidden/>
          </w:rPr>
          <w:fldChar w:fldCharType="separate"/>
        </w:r>
        <w:r>
          <w:rPr>
            <w:webHidden/>
          </w:rPr>
          <w:t>10</w:t>
        </w:r>
        <w:r>
          <w:rPr>
            <w:webHidden/>
          </w:rPr>
          <w:fldChar w:fldCharType="end"/>
        </w:r>
      </w:hyperlink>
    </w:p>
    <w:p w14:paraId="6BC58876" w14:textId="6881F91B" w:rsidR="000002A7" w:rsidRDefault="000002A7">
      <w:pPr>
        <w:pStyle w:val="TOC2"/>
        <w:rPr>
          <w:rFonts w:eastAsiaTheme="minorEastAsia"/>
          <w:color w:val="auto"/>
          <w:sz w:val="24"/>
          <w:szCs w:val="24"/>
          <w:lang w:val="en-CH" w:eastAsia="en-GB"/>
        </w:rPr>
      </w:pPr>
      <w:hyperlink w:anchor="_Toc85436372" w:history="1">
        <w:r w:rsidRPr="00724158">
          <w:rPr>
            <w:rStyle w:val="Hyperlink"/>
            <w:rFonts w:ascii="Arial" w:hAnsi="Arial" w:cs="Arial"/>
          </w:rPr>
          <w:t>4.1</w:t>
        </w:r>
        <w:r>
          <w:rPr>
            <w:rFonts w:eastAsiaTheme="minorEastAsia"/>
            <w:color w:val="auto"/>
            <w:sz w:val="24"/>
            <w:szCs w:val="24"/>
            <w:lang w:val="en-CH" w:eastAsia="en-GB"/>
          </w:rPr>
          <w:tab/>
        </w:r>
        <w:r w:rsidRPr="00724158">
          <w:rPr>
            <w:rStyle w:val="Hyperlink"/>
            <w:rFonts w:ascii="Arial" w:hAnsi="Arial" w:cs="Arial"/>
          </w:rPr>
          <w:t>Change Management</w:t>
        </w:r>
        <w:r>
          <w:rPr>
            <w:webHidden/>
          </w:rPr>
          <w:tab/>
        </w:r>
        <w:r>
          <w:rPr>
            <w:webHidden/>
          </w:rPr>
          <w:fldChar w:fldCharType="begin"/>
        </w:r>
        <w:r>
          <w:rPr>
            <w:webHidden/>
          </w:rPr>
          <w:instrText xml:space="preserve"> PAGEREF _Toc85436372 \h </w:instrText>
        </w:r>
        <w:r>
          <w:rPr>
            <w:webHidden/>
          </w:rPr>
        </w:r>
        <w:r>
          <w:rPr>
            <w:webHidden/>
          </w:rPr>
          <w:fldChar w:fldCharType="separate"/>
        </w:r>
        <w:r>
          <w:rPr>
            <w:webHidden/>
          </w:rPr>
          <w:t>10</w:t>
        </w:r>
        <w:r>
          <w:rPr>
            <w:webHidden/>
          </w:rPr>
          <w:fldChar w:fldCharType="end"/>
        </w:r>
      </w:hyperlink>
    </w:p>
    <w:p w14:paraId="14110085" w14:textId="1D79F692" w:rsidR="000002A7" w:rsidRDefault="000002A7">
      <w:pPr>
        <w:pStyle w:val="TOC2"/>
        <w:rPr>
          <w:rFonts w:eastAsiaTheme="minorEastAsia"/>
          <w:color w:val="auto"/>
          <w:sz w:val="24"/>
          <w:szCs w:val="24"/>
          <w:lang w:val="en-CH" w:eastAsia="en-GB"/>
        </w:rPr>
      </w:pPr>
      <w:hyperlink w:anchor="_Toc85436373" w:history="1">
        <w:r w:rsidRPr="00724158">
          <w:rPr>
            <w:rStyle w:val="Hyperlink"/>
            <w:rFonts w:ascii="Arial" w:hAnsi="Arial" w:cs="Arial"/>
          </w:rPr>
          <w:t>4.2</w:t>
        </w:r>
        <w:r>
          <w:rPr>
            <w:rFonts w:eastAsiaTheme="minorEastAsia"/>
            <w:color w:val="auto"/>
            <w:sz w:val="24"/>
            <w:szCs w:val="24"/>
            <w:lang w:val="en-CH" w:eastAsia="en-GB"/>
          </w:rPr>
          <w:tab/>
        </w:r>
        <w:r w:rsidRPr="00724158">
          <w:rPr>
            <w:rStyle w:val="Hyperlink"/>
            <w:rFonts w:ascii="Arial" w:hAnsi="Arial" w:cs="Arial"/>
          </w:rPr>
          <w:t>Regeln, Tooling, Infrastruktur</w:t>
        </w:r>
        <w:r>
          <w:rPr>
            <w:webHidden/>
          </w:rPr>
          <w:tab/>
        </w:r>
        <w:r>
          <w:rPr>
            <w:webHidden/>
          </w:rPr>
          <w:fldChar w:fldCharType="begin"/>
        </w:r>
        <w:r>
          <w:rPr>
            <w:webHidden/>
          </w:rPr>
          <w:instrText xml:space="preserve"> PAGEREF _Toc85436373 \h </w:instrText>
        </w:r>
        <w:r>
          <w:rPr>
            <w:webHidden/>
          </w:rPr>
        </w:r>
        <w:r>
          <w:rPr>
            <w:webHidden/>
          </w:rPr>
          <w:fldChar w:fldCharType="separate"/>
        </w:r>
        <w:r>
          <w:rPr>
            <w:webHidden/>
          </w:rPr>
          <w:t>10</w:t>
        </w:r>
        <w:r>
          <w:rPr>
            <w:webHidden/>
          </w:rPr>
          <w:fldChar w:fldCharType="end"/>
        </w:r>
      </w:hyperlink>
    </w:p>
    <w:p w14:paraId="6B4DA649" w14:textId="483478DE" w:rsidR="000002A7" w:rsidRDefault="000002A7">
      <w:pPr>
        <w:pStyle w:val="TOC2"/>
        <w:rPr>
          <w:rFonts w:eastAsiaTheme="minorEastAsia"/>
          <w:color w:val="auto"/>
          <w:sz w:val="24"/>
          <w:szCs w:val="24"/>
          <w:lang w:val="en-CH" w:eastAsia="en-GB"/>
        </w:rPr>
      </w:pPr>
      <w:hyperlink w:anchor="_Toc85436374" w:history="1">
        <w:r w:rsidRPr="00724158">
          <w:rPr>
            <w:rStyle w:val="Hyperlink"/>
            <w:lang w:eastAsia="zh-CN"/>
          </w:rPr>
          <w:t>4.3</w:t>
        </w:r>
        <w:r>
          <w:rPr>
            <w:rFonts w:eastAsiaTheme="minorEastAsia"/>
            <w:color w:val="auto"/>
            <w:sz w:val="24"/>
            <w:szCs w:val="24"/>
            <w:lang w:val="en-CH" w:eastAsia="en-GB"/>
          </w:rPr>
          <w:tab/>
        </w:r>
        <w:r w:rsidRPr="00724158">
          <w:rPr>
            <w:rStyle w:val="Hyperlink"/>
            <w:lang w:eastAsia="zh-CN"/>
          </w:rPr>
          <w:t>Interior Design</w:t>
        </w:r>
        <w:r>
          <w:rPr>
            <w:webHidden/>
          </w:rPr>
          <w:tab/>
        </w:r>
        <w:r>
          <w:rPr>
            <w:webHidden/>
          </w:rPr>
          <w:fldChar w:fldCharType="begin"/>
        </w:r>
        <w:r>
          <w:rPr>
            <w:webHidden/>
          </w:rPr>
          <w:instrText xml:space="preserve"> PAGEREF _Toc85436374 \h </w:instrText>
        </w:r>
        <w:r>
          <w:rPr>
            <w:webHidden/>
          </w:rPr>
        </w:r>
        <w:r>
          <w:rPr>
            <w:webHidden/>
          </w:rPr>
          <w:fldChar w:fldCharType="separate"/>
        </w:r>
        <w:r>
          <w:rPr>
            <w:webHidden/>
          </w:rPr>
          <w:t>10</w:t>
        </w:r>
        <w:r>
          <w:rPr>
            <w:webHidden/>
          </w:rPr>
          <w:fldChar w:fldCharType="end"/>
        </w:r>
      </w:hyperlink>
    </w:p>
    <w:p w14:paraId="1CF132A9" w14:textId="1CB36D1F" w:rsidR="000002A7" w:rsidRDefault="000002A7">
      <w:pPr>
        <w:pStyle w:val="TOC1"/>
        <w:rPr>
          <w:rFonts w:eastAsiaTheme="minorEastAsia"/>
          <w:b w:val="0"/>
          <w:bCs w:val="0"/>
          <w:color w:val="auto"/>
          <w:sz w:val="24"/>
          <w:szCs w:val="24"/>
          <w:lang w:val="en-CH" w:eastAsia="en-GB"/>
        </w:rPr>
      </w:pPr>
      <w:hyperlink w:anchor="_Toc85436375" w:history="1">
        <w:r w:rsidRPr="00724158">
          <w:rPr>
            <w:rStyle w:val="Hyperlink"/>
          </w:rPr>
          <w:t>5</w:t>
        </w:r>
        <w:r>
          <w:rPr>
            <w:rFonts w:eastAsiaTheme="minorEastAsia"/>
            <w:b w:val="0"/>
            <w:bCs w:val="0"/>
            <w:color w:val="auto"/>
            <w:sz w:val="24"/>
            <w:szCs w:val="24"/>
            <w:lang w:val="en-CH" w:eastAsia="en-GB"/>
          </w:rPr>
          <w:tab/>
        </w:r>
        <w:r w:rsidRPr="00724158">
          <w:rPr>
            <w:rStyle w:val="Hyperlink"/>
          </w:rPr>
          <w:t>Ausblick</w:t>
        </w:r>
        <w:r>
          <w:rPr>
            <w:webHidden/>
          </w:rPr>
          <w:tab/>
        </w:r>
        <w:r>
          <w:rPr>
            <w:webHidden/>
          </w:rPr>
          <w:fldChar w:fldCharType="begin"/>
        </w:r>
        <w:r>
          <w:rPr>
            <w:webHidden/>
          </w:rPr>
          <w:instrText xml:space="preserve"> PAGEREF _Toc85436375 \h </w:instrText>
        </w:r>
        <w:r>
          <w:rPr>
            <w:webHidden/>
          </w:rPr>
        </w:r>
        <w:r>
          <w:rPr>
            <w:webHidden/>
          </w:rPr>
          <w:fldChar w:fldCharType="separate"/>
        </w:r>
        <w:r>
          <w:rPr>
            <w:webHidden/>
          </w:rPr>
          <w:t>11</w:t>
        </w:r>
        <w:r>
          <w:rPr>
            <w:webHidden/>
          </w:rPr>
          <w:fldChar w:fldCharType="end"/>
        </w:r>
      </w:hyperlink>
    </w:p>
    <w:p w14:paraId="08F82FDF" w14:textId="6C3145D9" w:rsidR="005322AC" w:rsidRPr="009F402B" w:rsidRDefault="001E46FD" w:rsidP="00F41307">
      <w:pPr>
        <w:pStyle w:val="Numberlist1"/>
        <w:numPr>
          <w:ilvl w:val="0"/>
          <w:numId w:val="0"/>
        </w:numPr>
        <w:tabs>
          <w:tab w:val="clear" w:pos="6379"/>
          <w:tab w:val="right" w:pos="6804"/>
        </w:tabs>
        <w:ind w:left="255" w:hanging="255"/>
      </w:pPr>
      <w:r>
        <w:rPr>
          <w:b/>
          <w:bCs/>
          <w:noProof/>
        </w:rPr>
        <w:fldChar w:fldCharType="end"/>
      </w:r>
      <w:r w:rsidR="005322AC" w:rsidRPr="009F402B">
        <w:rPr>
          <w:noProof/>
        </w:rPr>
        <mc:AlternateContent>
          <mc:Choice Requires="wps">
            <w:drawing>
              <wp:anchor distT="0" distB="0" distL="114300" distR="114300" simplePos="0" relativeHeight="251658240" behindDoc="0" locked="1" layoutInCell="1" allowOverlap="1" wp14:anchorId="1D83C5E1" wp14:editId="634B0009">
                <wp:simplePos x="0" y="0"/>
                <wp:positionH relativeFrom="rightMargin">
                  <wp:align>right</wp:align>
                </wp:positionH>
                <wp:positionV relativeFrom="page">
                  <wp:align>top</wp:align>
                </wp:positionV>
                <wp:extent cx="4647600" cy="867600"/>
                <wp:effectExtent l="0" t="0" r="635" b="8890"/>
                <wp:wrapNone/>
                <wp:docPr id="34" name="Rechteck 34"/>
                <wp:cNvGraphicFramePr/>
                <a:graphic xmlns:a="http://schemas.openxmlformats.org/drawingml/2006/main">
                  <a:graphicData uri="http://schemas.microsoft.com/office/word/2010/wordprocessingShape">
                    <wps:wsp>
                      <wps:cNvSpPr/>
                      <wps:spPr>
                        <a:xfrm>
                          <a:off x="0" y="0"/>
                          <a:ext cx="4647600" cy="8676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EE39782" id="Rechteck 34" o:spid="_x0000_s1026" style="position:absolute;margin-left:314.75pt;margin-top:0;width:365.95pt;height:68.3pt;z-index:251658240;visibility:visible;mso-wrap-style:square;mso-width-percent:0;mso-height-percent:0;mso-wrap-distance-left:9pt;mso-wrap-distance-top:0;mso-wrap-distance-right:9pt;mso-wrap-distance-bottom:0;mso-position-horizontal:right;mso-position-horizontal-relative:right-margin-area;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" fillcolor="white [3212]" stroked="f" strokeweight="2pt">
                <w10:wrap anchorx="margin" anchory="page"/>
                <w10:anchorlock/>
              </v:rect>
            </w:pict>
          </mc:Fallback>
        </mc:AlternateContent>
      </w:r>
    </w:p>
    <w:p w14:paraId="3451456B" w14:textId="1F02DF8A" w:rsidR="00D20498" w:rsidRPr="009F402B" w:rsidRDefault="00D20498" w:rsidP="00F41307">
      <w:pPr>
        <w:pStyle w:val="Numberlist1"/>
        <w:numPr>
          <w:ilvl w:val="0"/>
          <w:numId w:val="0"/>
        </w:numPr>
        <w:tabs>
          <w:tab w:val="clear" w:pos="6379"/>
          <w:tab w:val="right" w:pos="6804"/>
        </w:tabs>
        <w:ind w:left="255" w:hanging="255"/>
        <w:rPr>
          <w:b/>
        </w:rPr>
      </w:pPr>
      <w:r w:rsidRPr="009F402B">
        <w:br w:type="page"/>
      </w:r>
    </w:p>
    <w:p w14:paraId="402C0DF4" w14:textId="03F05571" w:rsidR="00630014" w:rsidRDefault="00630014" w:rsidP="00F80918">
      <w:pPr>
        <w:pStyle w:val="Headingnumbered1"/>
      </w:pPr>
      <w:bookmarkStart w:id="0" w:name="_Toc85436360"/>
      <w:r>
        <w:lastRenderedPageBreak/>
        <w:t xml:space="preserve">Wie wollen wir </w:t>
      </w:r>
      <w:r w:rsidR="00F80918">
        <w:t>in Zukunft arbeiten</w:t>
      </w:r>
      <w:r>
        <w:t>?</w:t>
      </w:r>
      <w:bookmarkEnd w:id="0"/>
    </w:p>
    <w:tbl>
      <w:tblPr>
        <w:tblStyle w:val="TabelleohneRahmen"/>
        <w:tblW w:w="0" w:type="auto"/>
        <w:tblLayout w:type="fixed"/>
        <w:tblLook w:val="04A0" w:firstRow="1" w:lastRow="0" w:firstColumn="1" w:lastColumn="0" w:noHBand="0" w:noVBand="1"/>
      </w:tblPr>
      <w:tblGrid>
        <w:gridCol w:w="4168"/>
        <w:gridCol w:w="48"/>
        <w:gridCol w:w="4288"/>
      </w:tblGrid>
      <w:tr w:rsidR="007F1BD3" w:rsidRPr="003364B9" w14:paraId="37001CEC" w14:textId="77777777" w:rsidTr="00311C0D">
        <w:tc>
          <w:tcPr>
            <w:tcW w:w="4168" w:type="dxa"/>
          </w:tcPr>
          <w:p w14:paraId="3EE71DCD" w14:textId="6BB9B811" w:rsidR="007F1BD3" w:rsidRPr="009F402B" w:rsidRDefault="00FA3A01" w:rsidP="00311C0D">
            <w:r w:rsidRPr="00FA3A01">
              <w:rPr>
                <w:noProof/>
              </w:rPr>
              <w:drawing>
                <wp:inline distT="0" distB="0" distL="0" distR="0" wp14:anchorId="4ED75132" wp14:editId="79E477D6">
                  <wp:extent cx="2628900" cy="1478915"/>
                  <wp:effectExtent l="0" t="0" r="0" b="0"/>
                  <wp:docPr id="2" name="Bildplatzhalter 7">
                    <a:extLst xmlns:a="http://schemas.openxmlformats.org/drawingml/2006/main">
                      <a:ext uri="{FF2B5EF4-FFF2-40B4-BE49-F238E27FC236}">
                        <a16:creationId xmlns:a16="http://schemas.microsoft.com/office/drawing/2014/main" id="{D4064B90-EB50-4133-AA23-D9CC95927EE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Bildplatzhalter 7">
                            <a:extLst>
                              <a:ext uri="{FF2B5EF4-FFF2-40B4-BE49-F238E27FC236}">
                                <a16:creationId xmlns:a16="http://schemas.microsoft.com/office/drawing/2014/main" id="{D4064B90-EB50-4133-AA23-D9CC95927EE3}"/>
                              </a:ext>
                            </a:extLst>
                          </pic:cNvPr>
                          <pic:cNvPicPr>
                            <a:picLocks noGrp="1" noChangeAspect="1"/>
                          </pic:cNvPicPr>
                        </pic:nvPicPr>
                        <pic:blipFill>
                          <a:blip r:embed="rId12" cstate="print">
                            <a:extLst>
                              <a:ext uri="{28A0092B-C50C-407E-A947-70E740481C1C}">
                                <a14:useLocalDpi xmlns:a14="http://schemas.microsoft.com/office/drawing/2010/main" val="0"/>
                              </a:ext>
                            </a:extLst>
                          </a:blip>
                          <a:srcRect t="7782" b="7782"/>
                          <a:stretch>
                            <a:fillRect/>
                          </a:stretch>
                        </pic:blipFill>
                        <pic:spPr>
                          <a:xfrm>
                            <a:off x="0" y="0"/>
                            <a:ext cx="2628900" cy="1478915"/>
                          </a:xfrm>
                          <a:prstGeom prst="rect">
                            <a:avLst/>
                          </a:prstGeom>
                          <a:pattFill prst="lgCheck">
                            <a:fgClr>
                              <a:schemeClr val="bg1">
                                <a:lumMod val="85000"/>
                              </a:schemeClr>
                            </a:fgClr>
                            <a:bgClr>
                              <a:schemeClr val="bg1"/>
                            </a:bgClr>
                          </a:pattFill>
                        </pic:spPr>
                      </pic:pic>
                    </a:graphicData>
                  </a:graphic>
                </wp:inline>
              </w:drawing>
            </w:r>
          </w:p>
        </w:tc>
        <w:tc>
          <w:tcPr>
            <w:tcW w:w="48" w:type="dxa"/>
          </w:tcPr>
          <w:p w14:paraId="436F1D7B" w14:textId="77777777" w:rsidR="007F1BD3" w:rsidRPr="009F402B" w:rsidRDefault="007F1BD3" w:rsidP="00311C0D"/>
        </w:tc>
        <w:tc>
          <w:tcPr>
            <w:tcW w:w="4288" w:type="dxa"/>
          </w:tcPr>
          <w:p w14:paraId="18CACBFB" w14:textId="740809B5" w:rsidR="007F1BD3" w:rsidRPr="009F402B" w:rsidRDefault="00FA3A01" w:rsidP="00311C0D">
            <w:r w:rsidRPr="00FA3A01">
              <w:rPr>
                <w:noProof/>
              </w:rPr>
              <w:drawing>
                <wp:inline distT="0" distB="0" distL="0" distR="0" wp14:anchorId="73695F7C" wp14:editId="273974A9">
                  <wp:extent cx="2705100" cy="1473200"/>
                  <wp:effectExtent l="0" t="0" r="0" b="0"/>
                  <wp:docPr id="7" name="Bildplatzhalter 6">
                    <a:extLst xmlns:a="http://schemas.openxmlformats.org/drawingml/2006/main">
                      <a:ext uri="{FF2B5EF4-FFF2-40B4-BE49-F238E27FC236}">
                        <a16:creationId xmlns:a16="http://schemas.microsoft.com/office/drawing/2014/main" id="{A28F62BD-3122-460E-900B-52BFF268ECB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Bildplatzhalter 6">
                            <a:extLst>
                              <a:ext uri="{FF2B5EF4-FFF2-40B4-BE49-F238E27FC236}">
                                <a16:creationId xmlns:a16="http://schemas.microsoft.com/office/drawing/2014/main" id="{A28F62BD-3122-460E-900B-52BFF268ECBA}"/>
                              </a:ext>
                            </a:extLst>
                          </pic:cNvPr>
                          <pic:cNvPicPr>
                            <a:picLocks noGrp="1" noChangeAspect="1"/>
                          </pic:cNvPicPr>
                        </pic:nvPicPr>
                        <pic:blipFill rotWithShape="1">
                          <a:blip r:embed="rId13" cstate="print">
                            <a:extLst>
                              <a:ext uri="{28A0092B-C50C-407E-A947-70E740481C1C}">
                                <a14:useLocalDpi xmlns:a14="http://schemas.microsoft.com/office/drawing/2010/main" val="0"/>
                              </a:ext>
                            </a:extLst>
                          </a:blip>
                          <a:srcRect t="7817" b="10493"/>
                          <a:stretch/>
                        </pic:blipFill>
                        <pic:spPr bwMode="auto">
                          <a:xfrm>
                            <a:off x="0" y="0"/>
                            <a:ext cx="2705100" cy="1473200"/>
                          </a:xfrm>
                          <a:prstGeom prst="rect">
                            <a:avLst/>
                          </a:prstGeom>
                          <a:pattFill prst="lgCheck">
                            <a:fgClr>
                              <a:schemeClr val="bg1">
                                <a:lumMod val="85000"/>
                              </a:schemeClr>
                            </a:fgClr>
                            <a:bgClr>
                              <a:schemeClr val="bg1"/>
                            </a:bgClr>
                          </a:pattFill>
                          <a:ln>
                            <a:noFill/>
                          </a:ln>
                          <a:extLst>
                            <a:ext uri="{53640926-AAD7-44D8-BBD7-CCE9431645EC}">
                              <a14:shadowObscured xmlns:a14="http://schemas.microsoft.com/office/drawing/2010/main"/>
                            </a:ext>
                          </a:extLst>
                        </pic:spPr>
                      </pic:pic>
                    </a:graphicData>
                  </a:graphic>
                </wp:inline>
              </w:drawing>
            </w:r>
          </w:p>
        </w:tc>
      </w:tr>
      <w:tr w:rsidR="007F1BD3" w:rsidRPr="003364B9" w14:paraId="7FB3BB16" w14:textId="77777777" w:rsidTr="00311C0D">
        <w:tc>
          <w:tcPr>
            <w:tcW w:w="4168" w:type="dxa"/>
          </w:tcPr>
          <w:p w14:paraId="1A62612E" w14:textId="24CB4D3D" w:rsidR="007F1BD3" w:rsidRPr="009F402B" w:rsidRDefault="002F2521" w:rsidP="00311C0D">
            <w:pPr>
              <w:pStyle w:val="Caption"/>
              <w:rPr>
                <w:lang w:val="de-CH"/>
              </w:rPr>
            </w:pPr>
            <w:r>
              <w:rPr>
                <w:lang w:val="de-CH"/>
              </w:rPr>
              <w:t>Kollaboration</w:t>
            </w:r>
          </w:p>
          <w:p w14:paraId="4B36D436" w14:textId="76013E1A" w:rsidR="007F1BD3" w:rsidRPr="009F402B" w:rsidRDefault="007F1BD3" w:rsidP="00311C0D"/>
        </w:tc>
        <w:tc>
          <w:tcPr>
            <w:tcW w:w="48" w:type="dxa"/>
          </w:tcPr>
          <w:p w14:paraId="117805CB" w14:textId="77777777" w:rsidR="007F1BD3" w:rsidRPr="009F402B" w:rsidRDefault="007F1BD3" w:rsidP="00311C0D"/>
        </w:tc>
        <w:tc>
          <w:tcPr>
            <w:tcW w:w="4288" w:type="dxa"/>
          </w:tcPr>
          <w:p w14:paraId="4482FEFC" w14:textId="17A09CBA" w:rsidR="007F1BD3" w:rsidRPr="009F402B" w:rsidRDefault="002F2521" w:rsidP="00311C0D">
            <w:pPr>
              <w:pStyle w:val="Caption"/>
              <w:rPr>
                <w:lang w:val="de-CH"/>
              </w:rPr>
            </w:pPr>
            <w:r>
              <w:rPr>
                <w:lang w:val="de-CH"/>
              </w:rPr>
              <w:t>Mobiles Arbeiten</w:t>
            </w:r>
          </w:p>
          <w:p w14:paraId="707CD2E6" w14:textId="7DB66746" w:rsidR="007F1BD3" w:rsidRPr="009F402B" w:rsidRDefault="007F1BD3" w:rsidP="00311C0D"/>
        </w:tc>
      </w:tr>
    </w:tbl>
    <w:p w14:paraId="10C46997" w14:textId="6AD18379" w:rsidR="008F1D2A" w:rsidRDefault="008F1D2A" w:rsidP="00630014">
      <w:r>
        <w:t xml:space="preserve">Arbeit darf und soll Spass machen </w:t>
      </w:r>
      <w:r w:rsidR="00F80918">
        <w:t>–</w:t>
      </w:r>
      <w:r>
        <w:t xml:space="preserve"> das war von jeher unser Motto. Nun hat sich die Art und Weise, wie wir zusammenarbeiten, in </w:t>
      </w:r>
      <w:r w:rsidR="00F80918">
        <w:t>den letzten Jahren</w:t>
      </w:r>
      <w:r>
        <w:t xml:space="preserve"> durch die zunehmende Digitalisierung und Globalisierung stark verändert.</w:t>
      </w:r>
      <w:r w:rsidR="00F80918">
        <w:t xml:space="preserve"> Viele von uns arbeiten heute in globalen Teams, Sitzungen finden oft online statt.</w:t>
      </w:r>
      <w:r>
        <w:t xml:space="preserve"> Die Pandemie hat der Digitalisierung zusätzlichen Schub verliehen.</w:t>
      </w:r>
    </w:p>
    <w:p w14:paraId="12849077" w14:textId="021FC907" w:rsidR="00140FCA" w:rsidRDefault="008F1D2A" w:rsidP="0080398D">
      <w:r>
        <w:t xml:space="preserve">Mit Blick auf </w:t>
      </w:r>
      <w:r w:rsidR="00140FCA">
        <w:t>den</w:t>
      </w:r>
      <w:r>
        <w:t xml:space="preserve"> Umzug in </w:t>
      </w:r>
      <w:r w:rsidR="00630014">
        <w:t>ein</w:t>
      </w:r>
      <w:r>
        <w:t xml:space="preserve"> neues Hauptquartier an der Badenerstrasse </w:t>
      </w:r>
      <w:r w:rsidR="00630014">
        <w:t xml:space="preserve">170 </w:t>
      </w:r>
      <w:r>
        <w:t xml:space="preserve">haben wir uns </w:t>
      </w:r>
      <w:r w:rsidR="00170BF2">
        <w:t xml:space="preserve">deshalb in den letzten fast zwei Jahren </w:t>
      </w:r>
      <w:r>
        <w:t xml:space="preserve">ganz grundsätzliche Fragen gestellt: Wie wollen wir in Zukunft arbeiten? Was braucht es, damit die Zusammenarbeit mit Kolleginnen, Kunden und anderen Partnern effizient ist und Spass macht? Was wollen wir bei der Arbeit erleben? Was </w:t>
      </w:r>
      <w:r w:rsidR="00DE0A87">
        <w:t>brauchen wir</w:t>
      </w:r>
      <w:r>
        <w:t xml:space="preserve"> dafür, welche Räume, welche Art von Arbeitsplätzen?</w:t>
      </w:r>
      <w:r w:rsidR="00630014">
        <w:t xml:space="preserve"> </w:t>
      </w:r>
    </w:p>
    <w:p w14:paraId="0E8AC2E5" w14:textId="44EB269F" w:rsidR="0080398D" w:rsidRPr="0080398D" w:rsidRDefault="00DE0A87" w:rsidP="0080398D">
      <w:r>
        <w:t>Die</w:t>
      </w:r>
      <w:r w:rsidR="00630014">
        <w:t xml:space="preserve"> Erfahrungen aus der</w:t>
      </w:r>
      <w:r w:rsidR="003C1B2F">
        <w:t xml:space="preserve"> Home</w:t>
      </w:r>
      <w:r w:rsidR="00325311">
        <w:t>o</w:t>
      </w:r>
      <w:r w:rsidR="003C1B2F">
        <w:t>ffice</w:t>
      </w:r>
      <w:r w:rsidR="00325311">
        <w:t>-</w:t>
      </w:r>
      <w:r w:rsidR="00630014">
        <w:t>Zeit</w:t>
      </w:r>
      <w:r w:rsidR="003C1B2F">
        <w:t xml:space="preserve"> und das Post-COVID-Momentum </w:t>
      </w:r>
      <w:r>
        <w:t>haben wir dazu</w:t>
      </w:r>
      <w:r w:rsidR="00630014">
        <w:t xml:space="preserve"> genutzt, mit unseren Mitarbeitenden für unseren neuen Hauptsitz ein</w:t>
      </w:r>
      <w:r w:rsidR="003C1B2F">
        <w:t xml:space="preserve"> Smart</w:t>
      </w:r>
      <w:r w:rsidR="00140FCA">
        <w:t>-</w:t>
      </w:r>
      <w:r w:rsidR="003C1B2F">
        <w:t>Work</w:t>
      </w:r>
      <w:r w:rsidR="00140FCA">
        <w:t>-</w:t>
      </w:r>
      <w:r w:rsidR="003C1B2F">
        <w:t xml:space="preserve">Konzept </w:t>
      </w:r>
      <w:r w:rsidR="00630014">
        <w:t xml:space="preserve">zu entwickeln. </w:t>
      </w:r>
      <w:r w:rsidR="0080398D" w:rsidRPr="0080398D">
        <w:t xml:space="preserve">Smart Work bedeutet für uns, dass </w:t>
      </w:r>
      <w:r w:rsidR="00630014">
        <w:t xml:space="preserve">jede und jeder von uns </w:t>
      </w:r>
      <w:r w:rsidR="0080398D" w:rsidRPr="0080398D">
        <w:t xml:space="preserve">aufgrund der Anforderungen des Projekts und der Art der Aufgaben </w:t>
      </w:r>
      <w:r w:rsidR="00630014">
        <w:t xml:space="preserve">selbst entscheiden </w:t>
      </w:r>
      <w:r w:rsidR="000011AF">
        <w:t>soll</w:t>
      </w:r>
      <w:r w:rsidR="0080398D" w:rsidRPr="0080398D">
        <w:t>,</w:t>
      </w:r>
      <w:r w:rsidR="00630014">
        <w:t xml:space="preserve"> wo er oder sie</w:t>
      </w:r>
      <w:r w:rsidR="0080398D" w:rsidRPr="0080398D">
        <w:t xml:space="preserve"> arbeiten </w:t>
      </w:r>
      <w:r w:rsidR="00630014">
        <w:t xml:space="preserve">möchte </w:t>
      </w:r>
      <w:r w:rsidR="0080398D" w:rsidRPr="0080398D">
        <w:t xml:space="preserve">– in welchem Raum </w:t>
      </w:r>
      <w:r>
        <w:t>und ob im Büro</w:t>
      </w:r>
      <w:r w:rsidR="0080398D" w:rsidRPr="0080398D">
        <w:t xml:space="preserve"> </w:t>
      </w:r>
      <w:r>
        <w:t>oder</w:t>
      </w:r>
      <w:r w:rsidR="0080398D" w:rsidRPr="0080398D">
        <w:t xml:space="preserve"> von zu Hause aus. </w:t>
      </w:r>
    </w:p>
    <w:p w14:paraId="0C513C72" w14:textId="4FC37E0C" w:rsidR="00BB7B65" w:rsidRDefault="00170BF2" w:rsidP="00BB7B65">
      <w:pPr>
        <w:pStyle w:val="Headingnumbered1"/>
      </w:pPr>
      <w:bookmarkStart w:id="1" w:name="_Toc85436361"/>
      <w:r>
        <w:t>Weshalb</w:t>
      </w:r>
      <w:r w:rsidR="00BB7B65">
        <w:t xml:space="preserve"> </w:t>
      </w:r>
      <w:r w:rsidR="00BE6546">
        <w:t>«</w:t>
      </w:r>
      <w:r w:rsidR="00BB7B65">
        <w:t>Smart Work</w:t>
      </w:r>
      <w:r w:rsidR="00BE6546">
        <w:t>»</w:t>
      </w:r>
      <w:r>
        <w:t>?</w:t>
      </w:r>
      <w:bookmarkEnd w:id="1"/>
    </w:p>
    <w:p w14:paraId="7F7E961F" w14:textId="2B24CD22" w:rsidR="00EE4D67" w:rsidRPr="00EE4D67" w:rsidRDefault="00EE4D67" w:rsidP="00EE4D67">
      <w:r w:rsidRPr="00EE4D67">
        <w:t xml:space="preserve">Seit unserer Erfahrung mit der Pandemie wissen wir, dass das Arbeiten von zu Hause aus unserem Alltag nicht mehr wegzudenken ist. Wir haben deshalb den Umzug in unseren neuen Hauptsitz dazu genutzt, unsere Arbeitsweise und unsere Büroinfrastruktur an die </w:t>
      </w:r>
      <w:r w:rsidR="00170BF2">
        <w:rPr>
          <w:rFonts w:ascii="$" w:hAnsi="$"/>
        </w:rPr>
        <w:t>«</w:t>
      </w:r>
      <w:r w:rsidR="00170BF2" w:rsidRPr="00EE4D67">
        <w:t>neue Normalität</w:t>
      </w:r>
      <w:r w:rsidR="00170BF2">
        <w:rPr>
          <w:rFonts w:ascii="$" w:hAnsi="$"/>
        </w:rPr>
        <w:t>»</w:t>
      </w:r>
      <w:r w:rsidRPr="00EE4D67">
        <w:t xml:space="preserve"> anzupassen</w:t>
      </w:r>
      <w:r w:rsidR="00170BF2">
        <w:t>. Das Ziel ist,</w:t>
      </w:r>
      <w:r w:rsidRPr="00EE4D67">
        <w:t xml:space="preserve"> unseren Mitarbeitenden optimale Bedingungen </w:t>
      </w:r>
      <w:r w:rsidR="00BE6546">
        <w:t xml:space="preserve">für die neuen Arten der Zusammenarbeit </w:t>
      </w:r>
      <w:r w:rsidRPr="00EE4D67">
        <w:t xml:space="preserve">zu bieten. </w:t>
      </w:r>
    </w:p>
    <w:p w14:paraId="365212E8" w14:textId="39885F08" w:rsidR="00EE4D67" w:rsidRDefault="00EE4D67" w:rsidP="00EE4D67">
      <w:r w:rsidRPr="00EE4D67">
        <w:t>Der nachfolgende Bericht basiert auf der Arbeit von Stéphane Mingot, Head of Ad</w:t>
      </w:r>
      <w:r w:rsidR="00BE6546">
        <w:t>n</w:t>
      </w:r>
      <w:r w:rsidRPr="00EE4D67">
        <w:t>ovum Incubator</w:t>
      </w:r>
      <w:r w:rsidR="00170BF2">
        <w:t>,</w:t>
      </w:r>
      <w:r w:rsidRPr="00EE4D67">
        <w:t xml:space="preserve"> und Marie-France Bojanowski, Senior User Experience Designer</w:t>
      </w:r>
      <w:r w:rsidR="00BE6546">
        <w:t>. Sie haben im</w:t>
      </w:r>
      <w:r w:rsidR="00170BF2">
        <w:t xml:space="preserve"> Auftrag</w:t>
      </w:r>
      <w:r w:rsidRPr="00EE4D67">
        <w:t xml:space="preserve"> des </w:t>
      </w:r>
      <w:r w:rsidR="00D74C21">
        <w:t xml:space="preserve">Adnovum </w:t>
      </w:r>
      <w:r w:rsidRPr="00EE4D67">
        <w:t xml:space="preserve">Leadership Teams die </w:t>
      </w:r>
      <w:r w:rsidR="00170BF2">
        <w:t xml:space="preserve">Erarbeitung und Umsetzung des Smart-Work-Konzepts und die Einführung von Smart Work am neuen </w:t>
      </w:r>
      <w:r w:rsidRPr="00EE4D67">
        <w:t xml:space="preserve">Hauptsitz </w:t>
      </w:r>
      <w:r w:rsidR="00170BF2">
        <w:t>geleitet</w:t>
      </w:r>
      <w:r w:rsidRPr="00EE4D67">
        <w:t>, von der Erhebung der Bedürfnisse über die Organisation der Raumnutzung bis hin zu den Details des Interior Design.</w:t>
      </w:r>
    </w:p>
    <w:tbl>
      <w:tblPr>
        <w:tblStyle w:val="TabelleohneRahmen"/>
        <w:tblW w:w="0" w:type="auto"/>
        <w:tblLayout w:type="fixed"/>
        <w:tblLook w:val="04A0" w:firstRow="1" w:lastRow="0" w:firstColumn="1" w:lastColumn="0" w:noHBand="0" w:noVBand="1"/>
      </w:tblPr>
      <w:tblGrid>
        <w:gridCol w:w="4168"/>
        <w:gridCol w:w="48"/>
        <w:gridCol w:w="4288"/>
      </w:tblGrid>
      <w:tr w:rsidR="00170BF2" w:rsidRPr="00BE6546" w14:paraId="45276D9C" w14:textId="77777777" w:rsidTr="00311C0D">
        <w:tc>
          <w:tcPr>
            <w:tcW w:w="4168" w:type="dxa"/>
          </w:tcPr>
          <w:p w14:paraId="552D5C96" w14:textId="52BB8783" w:rsidR="00170BF2" w:rsidRPr="009F402B" w:rsidRDefault="00170BF2" w:rsidP="00311C0D">
            <w:r w:rsidRPr="00FA3A01">
              <w:rPr>
                <w:noProof/>
              </w:rPr>
              <w:lastRenderedPageBreak/>
              <w:drawing>
                <wp:inline distT="0" distB="0" distL="0" distR="0" wp14:anchorId="7F4AA106" wp14:editId="1CD3CFCE">
                  <wp:extent cx="2628900" cy="2260600"/>
                  <wp:effectExtent l="12700" t="12700" r="12700" b="12700"/>
                  <wp:docPr id="3" name="Bildplatzhalter 14">
                    <a:extLst xmlns:a="http://schemas.openxmlformats.org/drawingml/2006/main">
                      <a:ext uri="{FF2B5EF4-FFF2-40B4-BE49-F238E27FC236}">
                        <a16:creationId xmlns:a16="http://schemas.microsoft.com/office/drawing/2014/main" id="{D429D772-9722-49E4-8D19-B5042FB99DE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Bildplatzhalter 14">
                            <a:extLst>
                              <a:ext uri="{FF2B5EF4-FFF2-40B4-BE49-F238E27FC236}">
                                <a16:creationId xmlns:a16="http://schemas.microsoft.com/office/drawing/2014/main" id="{D429D772-9722-49E4-8D19-B5042FB99DEA}"/>
                              </a:ext>
                            </a:extLst>
                          </pic:cNvPr>
                          <pic:cNvPicPr>
                            <a:picLocks noGrp="1" noChangeAspect="1"/>
                          </pic:cNvPicPr>
                        </pic:nvPicPr>
                        <pic:blipFill>
                          <a:blip r:embed="rId14" cstate="print">
                            <a:extLst>
                              <a:ext uri="{28A0092B-C50C-407E-A947-70E740481C1C}">
                                <a14:useLocalDpi xmlns:a14="http://schemas.microsoft.com/office/drawing/2010/main" val="0"/>
                              </a:ext>
                            </a:extLst>
                          </a:blip>
                          <a:srcRect t="17810" b="17810"/>
                          <a:stretch>
                            <a:fillRect/>
                          </a:stretch>
                        </pic:blipFill>
                        <pic:spPr>
                          <a:xfrm>
                            <a:off x="0" y="0"/>
                            <a:ext cx="2628900" cy="2260600"/>
                          </a:xfrm>
                          <a:prstGeom prst="rect">
                            <a:avLst/>
                          </a:prstGeom>
                          <a:noFill/>
                          <a:ln w="9525" cap="flat" cmpd="sng" algn="ctr">
                            <a:solidFill>
                              <a:schemeClr val="dk1"/>
                            </a:solidFill>
                            <a:prstDash val="solid"/>
                            <a:round/>
                            <a:headEnd type="none" w="med" len="med"/>
                            <a:tailEnd type="none" w="med" len="med"/>
                          </a:ln>
                        </pic:spPr>
                      </pic:pic>
                    </a:graphicData>
                  </a:graphic>
                </wp:inline>
              </w:drawing>
            </w:r>
          </w:p>
        </w:tc>
        <w:tc>
          <w:tcPr>
            <w:tcW w:w="48" w:type="dxa"/>
          </w:tcPr>
          <w:p w14:paraId="4845DC6E" w14:textId="77777777" w:rsidR="00170BF2" w:rsidRPr="009F402B" w:rsidRDefault="00170BF2" w:rsidP="00BE6546">
            <w:pPr>
              <w:pStyle w:val="Caption"/>
            </w:pPr>
          </w:p>
        </w:tc>
        <w:tc>
          <w:tcPr>
            <w:tcW w:w="4288" w:type="dxa"/>
          </w:tcPr>
          <w:p w14:paraId="3B263E0E" w14:textId="3040F215" w:rsidR="00170BF2" w:rsidRPr="00BE6546" w:rsidRDefault="00170BF2" w:rsidP="00BE6546">
            <w:pPr>
              <w:pStyle w:val="Caption"/>
              <w:rPr>
                <w:lang w:val="en-US"/>
              </w:rPr>
            </w:pPr>
          </w:p>
        </w:tc>
      </w:tr>
      <w:tr w:rsidR="00BE6546" w:rsidRPr="00BE6546" w14:paraId="5A765A77" w14:textId="77777777" w:rsidTr="00311C0D">
        <w:tc>
          <w:tcPr>
            <w:tcW w:w="8504" w:type="dxa"/>
            <w:gridSpan w:val="3"/>
          </w:tcPr>
          <w:p w14:paraId="5BBF719C" w14:textId="1EE0A59B" w:rsidR="00BE6546" w:rsidRPr="00BE6546" w:rsidRDefault="00BE6546" w:rsidP="00311C0D">
            <w:pPr>
              <w:pStyle w:val="Caption"/>
              <w:rPr>
                <w:lang w:val="de-CH"/>
              </w:rPr>
            </w:pPr>
            <w:r w:rsidRPr="00BE6546">
              <w:rPr>
                <w:u w:val="single"/>
                <w:lang w:val="de-CH"/>
              </w:rPr>
              <w:t xml:space="preserve">«Smart Work»-Projektteam </w:t>
            </w:r>
            <w:r w:rsidRPr="00BE6546">
              <w:rPr>
                <w:u w:val="single"/>
                <w:lang w:val="de-CH"/>
              </w:rPr>
              <w:br/>
            </w:r>
            <w:r w:rsidRPr="00BE6546">
              <w:rPr>
                <w:lang w:val="de-CH"/>
              </w:rPr>
              <w:t>Stéphane Mingot</w:t>
            </w:r>
            <w:r>
              <w:rPr>
                <w:lang w:val="de-CH"/>
              </w:rPr>
              <w:t xml:space="preserve"> </w:t>
            </w:r>
            <w:r w:rsidRPr="00BE6546">
              <w:rPr>
                <w:lang w:val="de-CH"/>
              </w:rPr>
              <w:t>und Marie-France Bojanowski</w:t>
            </w:r>
            <w:r>
              <w:rPr>
                <w:lang w:val="de-CH"/>
              </w:rPr>
              <w:t xml:space="preserve"> haben die Erarbeitung, Umsetzung und Einführung des «Smart Work»-Konzepts am neuen Hauptsitz geleitet.</w:t>
            </w:r>
          </w:p>
        </w:tc>
      </w:tr>
    </w:tbl>
    <w:p w14:paraId="2637CDBF" w14:textId="77777777" w:rsidR="00BB7B65" w:rsidRDefault="00BB7B65" w:rsidP="00BB7B65">
      <w:pPr>
        <w:pStyle w:val="Headingnumbered2"/>
      </w:pPr>
      <w:bookmarkStart w:id="2" w:name="_Toc85436362"/>
      <w:r>
        <w:t>Wie alles begann</w:t>
      </w:r>
      <w:bookmarkEnd w:id="2"/>
    </w:p>
    <w:p w14:paraId="45DCD6A7" w14:textId="4676B869" w:rsidR="00BB7B65" w:rsidRDefault="00BB7B65" w:rsidP="00BB7B65">
      <w:r>
        <w:t>Im Frühling 2020 ging es los mit der Pandemie</w:t>
      </w:r>
      <w:r w:rsidR="00BE6546">
        <w:t xml:space="preserve">. </w:t>
      </w:r>
      <w:r>
        <w:t xml:space="preserve">Gleichzeitig starteten wir die Suche nach einem neuen Hauptquartier, da alte Verträge erneuert werden mussten. Im Juli 2020, also nach </w:t>
      </w:r>
      <w:r w:rsidR="00F150CB">
        <w:t xml:space="preserve">rund </w:t>
      </w:r>
      <w:r>
        <w:t xml:space="preserve">vier Monaten Homeoffice, befragten wir unsere Mitarbeitenden in der Schweiz, an wie vielen Tagen pro Woche sie künftig im Büro arbeiten möchten. Das Ziel war, abschätzen zu können, wie viele geteilte und wie viele feste persönliche Arbeitsplätze wir in unseren neuen Räumen bereitstellen sollten. Dabei war uns einerseits wichtig, genug Raum für alle Bedürfnisse zu bieten, damit unsere Mitarbeitenden gerne wieder ins Büro kommen. Andererseits wollten wir neue Formen der Zusammenarbeit fördern. </w:t>
      </w:r>
    </w:p>
    <w:p w14:paraId="44239C56" w14:textId="77777777" w:rsidR="00BB7B65" w:rsidRDefault="00BB7B65" w:rsidP="00BB7B65">
      <w:r>
        <w:t xml:space="preserve">Die Umfrage zeigte auf, dass die meisten </w:t>
      </w:r>
      <w:r w:rsidRPr="001B2D53">
        <w:t xml:space="preserve">Mitarbeitenden </w:t>
      </w:r>
      <w:r>
        <w:t>nach der Pandemie vor allem wegen der Zusammenarbeit und dem sozialen Kontakt zu anderen wieder ins Büro kommen wollten. Andererseits wollten die meisten möglichst flexibel von zu Hause aus oder im Büro</w:t>
      </w:r>
      <w:r w:rsidRPr="001B2D53">
        <w:t xml:space="preserve"> </w:t>
      </w:r>
      <w:r>
        <w:t xml:space="preserve">arbeiten können, ohne sich vertraglich zu fixen Tagen im Büro verpflichten zu müssen. </w:t>
      </w:r>
      <w:r w:rsidRPr="000A3043">
        <w:t>Dies war</w:t>
      </w:r>
      <w:r>
        <w:t xml:space="preserve"> </w:t>
      </w:r>
      <w:r w:rsidRPr="000A3043">
        <w:t>nur m</w:t>
      </w:r>
      <w:r>
        <w:t>achbar mit einem neuen Konzept für die Nutzung von Arbeitsplätzen und -räumen. So entstand unser Smart-Work-Konzept.</w:t>
      </w:r>
    </w:p>
    <w:p w14:paraId="2FE13010" w14:textId="3C14B8A6" w:rsidR="00A40A20" w:rsidRDefault="00BB7B65" w:rsidP="007F1BD3">
      <w:pPr>
        <w:pStyle w:val="Headingnumbered2"/>
      </w:pPr>
      <w:bookmarkStart w:id="3" w:name="_Toc85436363"/>
      <w:r>
        <w:t xml:space="preserve">Smart Work: </w:t>
      </w:r>
      <w:r w:rsidR="00A40A20">
        <w:t>unsere Vision</w:t>
      </w:r>
      <w:bookmarkEnd w:id="3"/>
    </w:p>
    <w:p w14:paraId="3D69E22B" w14:textId="46420FE3" w:rsidR="00A40A20" w:rsidRDefault="00DF2FAF" w:rsidP="00A40A20">
      <w:r>
        <w:t>Unsere Vision von Smart Work umfasst folgende Kernaspekte:</w:t>
      </w:r>
    </w:p>
    <w:p w14:paraId="62A54DC5" w14:textId="5DA75EA4" w:rsidR="00AD4A3E" w:rsidRPr="00AD4A3E" w:rsidRDefault="00DF2FAF" w:rsidP="00AD4A3E">
      <w:pPr>
        <w:pStyle w:val="BulletList1"/>
      </w:pPr>
      <w:r>
        <w:t>Hybrid</w:t>
      </w:r>
      <w:r w:rsidR="00843063">
        <w:t>:</w:t>
      </w:r>
      <w:r>
        <w:t xml:space="preserve"> </w:t>
      </w:r>
      <w:r w:rsidR="00AD4A3E" w:rsidRPr="00AD4A3E">
        <w:t>Kombination von Arbeiten im Office</w:t>
      </w:r>
      <w:r w:rsidR="00FA3A01">
        <w:t>, Homeoffice</w:t>
      </w:r>
      <w:r w:rsidR="00AD4A3E" w:rsidRPr="00AD4A3E">
        <w:t xml:space="preserve"> und mobile</w:t>
      </w:r>
      <w:r w:rsidR="00FA3A01">
        <w:t>m</w:t>
      </w:r>
      <w:r w:rsidR="00AD4A3E" w:rsidRPr="00AD4A3E">
        <w:t xml:space="preserve"> Arbeiten</w:t>
      </w:r>
    </w:p>
    <w:p w14:paraId="5EB3872E" w14:textId="7AA56E35" w:rsidR="00DF2FAF" w:rsidRDefault="00DF2FAF" w:rsidP="00311C0D">
      <w:pPr>
        <w:pStyle w:val="BulletList1"/>
      </w:pPr>
      <w:r>
        <w:t>Flexibel</w:t>
      </w:r>
      <w:r w:rsidR="00843063">
        <w:t>:</w:t>
      </w:r>
      <w:r>
        <w:t xml:space="preserve">  Arbeitsmodell, das allen Ansprüchen gerecht wird und Raum für individuelle Bedürfnisse lässt</w:t>
      </w:r>
    </w:p>
    <w:p w14:paraId="2855E221" w14:textId="0DB461C2" w:rsidR="00DF2FAF" w:rsidRDefault="00DF2FAF" w:rsidP="00DF2FAF">
      <w:pPr>
        <w:pStyle w:val="BulletList1"/>
      </w:pPr>
      <w:r>
        <w:t>Vertrauensbasiert</w:t>
      </w:r>
      <w:r w:rsidR="00843063">
        <w:t>:</w:t>
      </w:r>
      <w:r>
        <w:t xml:space="preserve"> Respektvolles Miteinander, </w:t>
      </w:r>
      <w:r w:rsidR="000F1DBB">
        <w:t>hohe</w:t>
      </w:r>
      <w:r>
        <w:t xml:space="preserve"> Eigenverantwortung bei den Teams</w:t>
      </w:r>
    </w:p>
    <w:p w14:paraId="01D0CD7B" w14:textId="4D91C6F1" w:rsidR="00DF2FAF" w:rsidRDefault="00DF2FAF" w:rsidP="00DF2FAF">
      <w:pPr>
        <w:pStyle w:val="BulletList1"/>
      </w:pPr>
      <w:r>
        <w:t>Kollaborativ</w:t>
      </w:r>
      <w:r w:rsidR="00843063">
        <w:t>:</w:t>
      </w:r>
      <w:r>
        <w:t xml:space="preserve"> Räume, Arbeitsmethoden und Infrastruktur, die den Dialog und die Zusammenarbeit stärken</w:t>
      </w:r>
    </w:p>
    <w:p w14:paraId="5C35CE42" w14:textId="7E33A829" w:rsidR="00BB7B65" w:rsidRDefault="00BB5E72" w:rsidP="00DA08D0">
      <w:r>
        <w:t>D</w:t>
      </w:r>
      <w:r w:rsidR="00E7295F">
        <w:t>er Aspekt de</w:t>
      </w:r>
      <w:r w:rsidR="00527420">
        <w:t>r</w:t>
      </w:r>
      <w:r w:rsidR="00E7295F">
        <w:t xml:space="preserve"> Zusammenarbeit ist auch bei der Flexibilität zentral.</w:t>
      </w:r>
      <w:r>
        <w:t xml:space="preserve"> </w:t>
      </w:r>
      <w:r w:rsidR="00E7295F">
        <w:t xml:space="preserve">Diese </w:t>
      </w:r>
      <w:r w:rsidR="00B96468">
        <w:t xml:space="preserve">muss </w:t>
      </w:r>
      <w:r w:rsidR="00D81133">
        <w:t>von</w:t>
      </w:r>
      <w:r w:rsidR="00E7295F">
        <w:t xml:space="preserve"> allen Seiten </w:t>
      </w:r>
      <w:r w:rsidR="00B96468">
        <w:t>aufgebracht und ermöglicht werden, vom</w:t>
      </w:r>
      <w:r w:rsidR="009546EB">
        <w:t xml:space="preserve"> </w:t>
      </w:r>
      <w:r w:rsidR="0019110F">
        <w:t>Arbeitsmodell</w:t>
      </w:r>
      <w:r w:rsidR="00D81133">
        <w:t xml:space="preserve"> her, aber</w:t>
      </w:r>
      <w:r w:rsidR="009546EB">
        <w:t xml:space="preserve"> </w:t>
      </w:r>
      <w:r w:rsidR="00D81133">
        <w:t>a</w:t>
      </w:r>
      <w:r w:rsidR="00A23952">
        <w:t xml:space="preserve">uch </w:t>
      </w:r>
      <w:r w:rsidR="00DA08D0">
        <w:t xml:space="preserve">durch </w:t>
      </w:r>
      <w:r w:rsidR="00BB7B65">
        <w:t xml:space="preserve">die Gestaltung </w:t>
      </w:r>
      <w:r w:rsidR="00A23952">
        <w:t xml:space="preserve">der </w:t>
      </w:r>
      <w:r w:rsidR="00BB7B65">
        <w:t xml:space="preserve">Büroräume </w:t>
      </w:r>
      <w:r w:rsidR="00DA08D0">
        <w:t>und durch</w:t>
      </w:r>
      <w:r w:rsidR="00BB7B65">
        <w:t xml:space="preserve"> die Haltung von Mitarbeitenden und Unternehmen</w:t>
      </w:r>
      <w:r w:rsidR="00DA08D0">
        <w:t>:</w:t>
      </w:r>
      <w:r w:rsidR="00BB7B65">
        <w:t xml:space="preserve"> </w:t>
      </w:r>
    </w:p>
    <w:p w14:paraId="17369F35" w14:textId="5F26832D" w:rsidR="00BB7B65" w:rsidRDefault="00BB7B65" w:rsidP="00BB7B65">
      <w:r>
        <w:lastRenderedPageBreak/>
        <w:t xml:space="preserve">Die Adnovum-eigenen Büroräume sind Teil eines umfassenden Arbeitsplatz-Ökosystems, das auch externe Arbeitsplätze bei Kunden, im </w:t>
      </w:r>
      <w:r w:rsidR="00941AE1">
        <w:t>Homeoffice</w:t>
      </w:r>
      <w:r>
        <w:t xml:space="preserve"> und an anderen Orten miteinschliesst. Sie bieten eine Vielfalt von Raumtypen für</w:t>
      </w:r>
      <w:r w:rsidRPr="002C00AD">
        <w:t xml:space="preserve"> unterschiedliche </w:t>
      </w:r>
      <w:r>
        <w:t>Bedürfnisse wie</w:t>
      </w:r>
      <w:r w:rsidRPr="002C00AD">
        <w:t xml:space="preserve"> fokussiertes Arbeiten, Kollaboration und Ideenfindung sowie Räume für soziale Interaktion und Entspannung</w:t>
      </w:r>
      <w:r>
        <w:t xml:space="preserve">. </w:t>
      </w:r>
    </w:p>
    <w:p w14:paraId="258676F1" w14:textId="77777777" w:rsidR="00BB7B65" w:rsidRDefault="00BB7B65" w:rsidP="00BB7B65">
      <w:r>
        <w:t xml:space="preserve">Adnovum bietet ihren </w:t>
      </w:r>
      <w:r w:rsidRPr="00AC1D27">
        <w:t xml:space="preserve">Mitarbeitenden </w:t>
      </w:r>
      <w:r>
        <w:t>weitgehende</w:t>
      </w:r>
      <w:r w:rsidRPr="00AC1D27">
        <w:t xml:space="preserve"> </w:t>
      </w:r>
      <w:r>
        <w:t>Freiheit</w:t>
      </w:r>
      <w:r w:rsidRPr="00AC1D27">
        <w:t xml:space="preserve">, ihren Arbeitsort </w:t>
      </w:r>
      <w:r>
        <w:t xml:space="preserve">im Arbeitsplatz-Ökosystem </w:t>
      </w:r>
      <w:r w:rsidRPr="00AC1D27">
        <w:t>nach ihren Bedürfnissen zu wählen</w:t>
      </w:r>
      <w:r>
        <w:t xml:space="preserve">, und die für ihre Aufgaben und Zusammenarbeit nötige Anwesenheit im Büro innerhalb ihrer Teams zu organisieren. </w:t>
      </w:r>
    </w:p>
    <w:p w14:paraId="328DC85A" w14:textId="38079F2B" w:rsidR="00BB7B65" w:rsidRDefault="00BB7B65" w:rsidP="00BB7B65">
      <w:r>
        <w:t>Die Mitarbeitenden ihrerseits verstehen, warum alle Arbeitsplätze im Büro geteilt werden und welche Vorteile ihnen dies bringt, wie etwa die gewonnene Vielfalt neuer Raumtypen. Sie sind sich der Arbeitsbedürfnisse ihrer Kollegen bewusst und respektieren diese in Bezug auf den von ihnen genutzten Raum, etwa bei der Frage, wer die Priorität zur Nutzung eines Privacy Office erhält, und halten sich an die vereinbarte Etikette. Sie verstehen die Motivation von Veränderungen und nutzen die Gelegenheit zur Weiterentwicklung ihrer Arbeitsweise.</w:t>
      </w:r>
    </w:p>
    <w:p w14:paraId="044C0582" w14:textId="77777777" w:rsidR="00BB7B65" w:rsidRPr="009F402B" w:rsidRDefault="00BB7B65" w:rsidP="00BB7B65">
      <w:pPr>
        <w:pStyle w:val="Headingnumbered2"/>
      </w:pPr>
      <w:bookmarkStart w:id="4" w:name="_Toc85436364"/>
      <w:r>
        <w:t>Vorteile</w:t>
      </w:r>
      <w:r w:rsidRPr="009F402B">
        <w:t xml:space="preserve"> für alle</w:t>
      </w:r>
      <w:bookmarkEnd w:id="4"/>
    </w:p>
    <w:p w14:paraId="737BF369" w14:textId="714A64D7" w:rsidR="00BB7B65" w:rsidRDefault="00BB7B65" w:rsidP="00BB7B65">
      <w:r w:rsidRPr="000A3043">
        <w:t>Vo</w:t>
      </w:r>
      <w:r>
        <w:t>n der Einführung von</w:t>
      </w:r>
      <w:r w:rsidRPr="000A3043">
        <w:t xml:space="preserve"> Smart</w:t>
      </w:r>
      <w:r w:rsidR="004C3AC6">
        <w:t xml:space="preserve"> </w:t>
      </w:r>
      <w:r w:rsidRPr="000A3043">
        <w:t xml:space="preserve">Work </w:t>
      </w:r>
      <w:r>
        <w:t xml:space="preserve">erwarten wir Vorteile für alle Beteiligten – unsere Mitarbeitenden, Adnovum als Unternehmen und unsere Kunden. </w:t>
      </w:r>
    </w:p>
    <w:p w14:paraId="75360345" w14:textId="77777777" w:rsidR="00BB7B65" w:rsidRDefault="00BB7B65" w:rsidP="00BB7B65">
      <w:r>
        <w:t>Unsere Mitarbeitenden können für ein zukunftsorientiertes Unternehmen mit einem flexiblen und maßgeschneiderten Arbeitsmodell und in einem hybriden Büro-Ökosystem arbeiten, das physische und entfernte Räume mit moderner Infrastruktur verbindet, um die Arbeit und die Erfahrung seiner Mitarbeitenden zu verbessern. Sie geniessen die Flexibilität, von überall aus zu arbeiten, je nach beruflichen, aber auch persönlichen Bedürfnissen. Sie erhalten etwa m</w:t>
      </w:r>
      <w:r w:rsidRPr="00421A8D">
        <w:t>ehr Möglichkeiten, die Bedürfnisse von Arbeit, Familie und Haushalt zu berücksichtigen und zu kombinieren</w:t>
      </w:r>
      <w:r>
        <w:t xml:space="preserve">. Sie können so ihre Work-Life-Balance verbessern und dank der gewonnenen Flexibilität für Sport und Entspannung und Wohlfühlräumen im Büro ihr Wohlbefinden erhöhen. </w:t>
      </w:r>
    </w:p>
    <w:p w14:paraId="34285F49" w14:textId="24E879AC" w:rsidR="00BB7B65" w:rsidRDefault="00BB7B65" w:rsidP="00BB7B65">
      <w:r>
        <w:t>Adnovum als Unternehmen verspricht sich von der Einführung von</w:t>
      </w:r>
      <w:r w:rsidRPr="000A3043">
        <w:t xml:space="preserve"> Smart</w:t>
      </w:r>
      <w:r w:rsidR="004C3AC6">
        <w:t xml:space="preserve"> </w:t>
      </w:r>
      <w:r w:rsidRPr="000A3043">
        <w:t>Work</w:t>
      </w:r>
      <w:r>
        <w:t xml:space="preserve">, ihre </w:t>
      </w:r>
      <w:r w:rsidRPr="007A14C9">
        <w:t xml:space="preserve">Ressourcen </w:t>
      </w:r>
      <w:r>
        <w:t xml:space="preserve">besser </w:t>
      </w:r>
      <w:r w:rsidRPr="007A14C9">
        <w:t>planen und optimieren</w:t>
      </w:r>
      <w:r>
        <w:t xml:space="preserve"> und </w:t>
      </w:r>
      <w:r w:rsidRPr="007A14C9">
        <w:t>durch ein innovatives, kollaboratives und kundenorientiertes Arbeitsökosystem</w:t>
      </w:r>
      <w:r>
        <w:t xml:space="preserve"> ihre Räume und </w:t>
      </w:r>
      <w:r w:rsidRPr="007A14C9">
        <w:t>Arbeitsprozesse</w:t>
      </w:r>
      <w:r>
        <w:t xml:space="preserve"> verbessern zu können. Das </w:t>
      </w:r>
      <w:r w:rsidRPr="007A14C9">
        <w:t>zukunftsorientierte</w:t>
      </w:r>
      <w:r>
        <w:t xml:space="preserve">, </w:t>
      </w:r>
      <w:r w:rsidRPr="007A14C9">
        <w:t>auf die Bedürfnisse der Mitarbeitenden zugeschnitten</w:t>
      </w:r>
      <w:r>
        <w:t>e</w:t>
      </w:r>
      <w:r w:rsidRPr="007A14C9">
        <w:t xml:space="preserve"> Arbeitsumfeld</w:t>
      </w:r>
      <w:r>
        <w:t xml:space="preserve"> dürfte zudem Adnovums Position als Arbeitgeber im Kampf um Talente stärken. </w:t>
      </w:r>
    </w:p>
    <w:p w14:paraId="0BDC38AF" w14:textId="77777777" w:rsidR="00BB7B65" w:rsidRPr="007A14C9" w:rsidRDefault="00BB7B65" w:rsidP="00BB7B65">
      <w:r>
        <w:t xml:space="preserve">Unsere Kunden wiederum können </w:t>
      </w:r>
      <w:r w:rsidRPr="007A14C9">
        <w:t xml:space="preserve">dank den </w:t>
      </w:r>
      <w:r>
        <w:t xml:space="preserve">neuen </w:t>
      </w:r>
      <w:r w:rsidRPr="007A14C9">
        <w:t>Collaboration Corners, Kreativräumen und</w:t>
      </w:r>
      <w:r>
        <w:t xml:space="preserve"> </w:t>
      </w:r>
      <w:r w:rsidRPr="007A14C9">
        <w:t>Projekträumen</w:t>
      </w:r>
      <w:r>
        <w:t xml:space="preserve"> enger und effizienter mit unseren Teams zusammenarbeiten. In den neuen Räumen können sie unsere </w:t>
      </w:r>
      <w:r w:rsidRPr="007A14C9">
        <w:t>Gastfreundschaft</w:t>
      </w:r>
      <w:r>
        <w:t xml:space="preserve"> besser geniessen und erleben eine v</w:t>
      </w:r>
      <w:r w:rsidRPr="007A14C9">
        <w:t>ertrauensvolle, innovative Atmosphäre</w:t>
      </w:r>
      <w:r>
        <w:t>.</w:t>
      </w:r>
    </w:p>
    <w:p w14:paraId="1A7737CA" w14:textId="77777777" w:rsidR="00BB7B65" w:rsidRPr="007A14C9" w:rsidRDefault="00BB7B65" w:rsidP="00BB7B65"/>
    <w:p w14:paraId="0B03C3B8" w14:textId="4ADCFF21" w:rsidR="00B81E61" w:rsidRDefault="00B81E61" w:rsidP="00B81E61">
      <w:pPr>
        <w:pStyle w:val="Headingnumbered1"/>
      </w:pPr>
      <w:bookmarkStart w:id="5" w:name="_Toc85436365"/>
      <w:r w:rsidRPr="008E1B9A">
        <w:lastRenderedPageBreak/>
        <w:t xml:space="preserve">Konzeption und </w:t>
      </w:r>
      <w:r>
        <w:t>Gestaltung der Büro</w:t>
      </w:r>
      <w:r w:rsidR="000917CA">
        <w:t>flächen</w:t>
      </w:r>
      <w:bookmarkEnd w:id="5"/>
      <w:r w:rsidR="000917CA">
        <w:t xml:space="preserve"> </w:t>
      </w:r>
    </w:p>
    <w:tbl>
      <w:tblPr>
        <w:tblStyle w:val="TabelleohneRahmen"/>
        <w:tblW w:w="0" w:type="auto"/>
        <w:tblLayout w:type="fixed"/>
        <w:tblLook w:val="04A0" w:firstRow="1" w:lastRow="0" w:firstColumn="1" w:lastColumn="0" w:noHBand="0" w:noVBand="1"/>
      </w:tblPr>
      <w:tblGrid>
        <w:gridCol w:w="4168"/>
        <w:gridCol w:w="48"/>
        <w:gridCol w:w="4288"/>
      </w:tblGrid>
      <w:tr w:rsidR="007F1BD3" w:rsidRPr="003364B9" w14:paraId="54EB52B7" w14:textId="77777777" w:rsidTr="00311C0D">
        <w:tc>
          <w:tcPr>
            <w:tcW w:w="4168" w:type="dxa"/>
          </w:tcPr>
          <w:p w14:paraId="13DB8796" w14:textId="3FFF37AF" w:rsidR="007F1BD3" w:rsidRPr="009F402B" w:rsidRDefault="00663423" w:rsidP="00311C0D">
            <w:r w:rsidRPr="00FA3A01">
              <w:rPr>
                <w:noProof/>
              </w:rPr>
              <w:drawing>
                <wp:inline distT="0" distB="0" distL="0" distR="0" wp14:anchorId="3D07FE4E" wp14:editId="6A319643">
                  <wp:extent cx="2705100" cy="2260600"/>
                  <wp:effectExtent l="12700" t="12700" r="12700" b="12700"/>
                  <wp:docPr id="13" name="Bildplatzhalter 10">
                    <a:extLst xmlns:a="http://schemas.openxmlformats.org/drawingml/2006/main">
                      <a:ext uri="{FF2B5EF4-FFF2-40B4-BE49-F238E27FC236}">
                        <a16:creationId xmlns:a16="http://schemas.microsoft.com/office/drawing/2014/main" id="{7047815B-9F9A-4808-8C29-96706915C4B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 name="Bildplatzhalter 10">
                            <a:extLst>
                              <a:ext uri="{FF2B5EF4-FFF2-40B4-BE49-F238E27FC236}">
                                <a16:creationId xmlns:a16="http://schemas.microsoft.com/office/drawing/2014/main" id="{7047815B-9F9A-4808-8C29-96706915C4BB}"/>
                              </a:ext>
                            </a:extLst>
                          </pic:cNvPr>
                          <pic:cNvPicPr>
                            <a:picLocks noGrp="1" noChangeAspect="1"/>
                          </pic:cNvPicPr>
                        </pic:nvPicPr>
                        <pic:blipFill>
                          <a:blip r:embed="rId15" cstate="print">
                            <a:extLst>
                              <a:ext uri="{28A0092B-C50C-407E-A947-70E740481C1C}">
                                <a14:useLocalDpi xmlns:a14="http://schemas.microsoft.com/office/drawing/2010/main" val="0"/>
                              </a:ext>
                            </a:extLst>
                          </a:blip>
                          <a:srcRect t="142" b="142"/>
                          <a:stretch>
                            <a:fillRect/>
                          </a:stretch>
                        </pic:blipFill>
                        <pic:spPr>
                          <a:xfrm>
                            <a:off x="0" y="0"/>
                            <a:ext cx="2705100" cy="2260600"/>
                          </a:xfrm>
                          <a:prstGeom prst="rect">
                            <a:avLst/>
                          </a:prstGeom>
                          <a:noFill/>
                          <a:ln w="9525" cap="flat" cmpd="sng" algn="ctr">
                            <a:solidFill>
                              <a:schemeClr val="dk1"/>
                            </a:solidFill>
                            <a:prstDash val="solid"/>
                            <a:round/>
                            <a:headEnd type="none" w="med" len="med"/>
                            <a:tailEnd type="none" w="med" len="med"/>
                          </a:ln>
                        </pic:spPr>
                      </pic:pic>
                    </a:graphicData>
                  </a:graphic>
                </wp:inline>
              </w:drawing>
            </w:r>
          </w:p>
        </w:tc>
        <w:tc>
          <w:tcPr>
            <w:tcW w:w="48" w:type="dxa"/>
          </w:tcPr>
          <w:p w14:paraId="67ED50DE" w14:textId="77777777" w:rsidR="007F1BD3" w:rsidRPr="009F402B" w:rsidRDefault="007F1BD3" w:rsidP="00311C0D"/>
        </w:tc>
        <w:tc>
          <w:tcPr>
            <w:tcW w:w="4288" w:type="dxa"/>
          </w:tcPr>
          <w:p w14:paraId="16444A83" w14:textId="5C10AB7B" w:rsidR="007F1BD3" w:rsidRPr="009F402B" w:rsidRDefault="00663423" w:rsidP="00311C0D">
            <w:r w:rsidRPr="00663423">
              <w:rPr>
                <w:noProof/>
              </w:rPr>
              <w:drawing>
                <wp:inline distT="0" distB="0" distL="0" distR="0" wp14:anchorId="068F7D1B" wp14:editId="5949F5F6">
                  <wp:extent cx="2705100" cy="2255520"/>
                  <wp:effectExtent l="12700" t="12700" r="12700" b="17780"/>
                  <wp:docPr id="15" name="Bildplatzhalter 14">
                    <a:extLst xmlns:a="http://schemas.openxmlformats.org/drawingml/2006/main">
                      <a:ext uri="{FF2B5EF4-FFF2-40B4-BE49-F238E27FC236}">
                        <a16:creationId xmlns:a16="http://schemas.microsoft.com/office/drawing/2014/main" id="{D429D772-9722-49E4-8D19-B5042FB99DE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5" name="Bildplatzhalter 14">
                            <a:extLst>
                              <a:ext uri="{FF2B5EF4-FFF2-40B4-BE49-F238E27FC236}">
                                <a16:creationId xmlns:a16="http://schemas.microsoft.com/office/drawing/2014/main" id="{D429D772-9722-49E4-8D19-B5042FB99DEA}"/>
                              </a:ext>
                            </a:extLst>
                          </pic:cNvPr>
                          <pic:cNvPicPr>
                            <a:picLocks noGrp="1" noChangeAspect="1"/>
                          </pic:cNvPicPr>
                        </pic:nvPicPr>
                        <pic:blipFill>
                          <a:blip r:embed="rId16" cstate="print">
                            <a:extLst>
                              <a:ext uri="{28A0092B-C50C-407E-A947-70E740481C1C}">
                                <a14:useLocalDpi xmlns:a14="http://schemas.microsoft.com/office/drawing/2010/main" val="0"/>
                              </a:ext>
                            </a:extLst>
                          </a:blip>
                          <a:srcRect t="254" b="254"/>
                          <a:stretch>
                            <a:fillRect/>
                          </a:stretch>
                        </pic:blipFill>
                        <pic:spPr>
                          <a:xfrm>
                            <a:off x="0" y="0"/>
                            <a:ext cx="2705100" cy="2255520"/>
                          </a:xfrm>
                          <a:prstGeom prst="rect">
                            <a:avLst/>
                          </a:prstGeom>
                          <a:noFill/>
                          <a:ln w="9525" cap="flat" cmpd="sng" algn="ctr">
                            <a:solidFill>
                              <a:schemeClr val="dk1"/>
                            </a:solidFill>
                            <a:prstDash val="solid"/>
                            <a:round/>
                            <a:headEnd type="none" w="med" len="med"/>
                            <a:tailEnd type="none" w="med" len="med"/>
                          </a:ln>
                        </pic:spPr>
                      </pic:pic>
                    </a:graphicData>
                  </a:graphic>
                </wp:inline>
              </w:drawing>
            </w:r>
          </w:p>
        </w:tc>
      </w:tr>
      <w:tr w:rsidR="007F1BD3" w:rsidRPr="003364B9" w14:paraId="244731E7" w14:textId="77777777" w:rsidTr="00311C0D">
        <w:tc>
          <w:tcPr>
            <w:tcW w:w="4168" w:type="dxa"/>
          </w:tcPr>
          <w:p w14:paraId="0857F7E1" w14:textId="6C5ED679" w:rsidR="007F1BD3" w:rsidRPr="001A7C7D" w:rsidRDefault="002F2521" w:rsidP="001A7C7D">
            <w:pPr>
              <w:pStyle w:val="Caption"/>
              <w:rPr>
                <w:lang w:val="de-CH"/>
              </w:rPr>
            </w:pPr>
            <w:r>
              <w:rPr>
                <w:lang w:val="de-CH"/>
              </w:rPr>
              <w:t xml:space="preserve">B170 – </w:t>
            </w:r>
            <w:r w:rsidR="001A7C7D">
              <w:rPr>
                <w:lang w:val="de-CH"/>
              </w:rPr>
              <w:t xml:space="preserve">Visualisierung </w:t>
            </w:r>
            <w:r w:rsidR="006007CA">
              <w:rPr>
                <w:lang w:val="de-CH"/>
              </w:rPr>
              <w:t>Begegnungszone</w:t>
            </w:r>
          </w:p>
        </w:tc>
        <w:tc>
          <w:tcPr>
            <w:tcW w:w="48" w:type="dxa"/>
          </w:tcPr>
          <w:p w14:paraId="31CD31C1" w14:textId="77777777" w:rsidR="007F1BD3" w:rsidRPr="009F402B" w:rsidRDefault="007F1BD3" w:rsidP="00311C0D"/>
        </w:tc>
        <w:tc>
          <w:tcPr>
            <w:tcW w:w="4288" w:type="dxa"/>
          </w:tcPr>
          <w:p w14:paraId="5182DC38" w14:textId="2A188E48" w:rsidR="007F1BD3" w:rsidRPr="001A7C7D" w:rsidRDefault="002F2521" w:rsidP="001A7C7D">
            <w:pPr>
              <w:pStyle w:val="Caption"/>
              <w:rPr>
                <w:lang w:val="de-CH"/>
              </w:rPr>
            </w:pPr>
            <w:r>
              <w:rPr>
                <w:lang w:val="de-CH"/>
              </w:rPr>
              <w:t xml:space="preserve">B170 – </w:t>
            </w:r>
            <w:r w:rsidR="001A7C7D">
              <w:rPr>
                <w:lang w:val="de-CH"/>
              </w:rPr>
              <w:t xml:space="preserve">Visualisierung </w:t>
            </w:r>
            <w:r w:rsidR="00C010B8">
              <w:rPr>
                <w:lang w:val="de-CH"/>
              </w:rPr>
              <w:t>Lounge</w:t>
            </w:r>
          </w:p>
        </w:tc>
      </w:tr>
    </w:tbl>
    <w:p w14:paraId="2A782B2F" w14:textId="499976A1" w:rsidR="00B81E61" w:rsidRPr="009F402B" w:rsidRDefault="00B81E61" w:rsidP="00B81E61">
      <w:pPr>
        <w:pStyle w:val="Headingnumbered2"/>
      </w:pPr>
      <w:bookmarkStart w:id="6" w:name="_Toc85436366"/>
      <w:r>
        <w:t>Analyse</w:t>
      </w:r>
      <w:r w:rsidR="00E55A5F">
        <w:t>: Interviews und Personas</w:t>
      </w:r>
      <w:bookmarkEnd w:id="6"/>
    </w:p>
    <w:p w14:paraId="5F1D6C89" w14:textId="47D3E56A" w:rsidR="00B81E61" w:rsidRDefault="00B81E61" w:rsidP="00B81E61">
      <w:r>
        <w:t>Die Frage</w:t>
      </w:r>
      <w:r w:rsidRPr="00AC1293">
        <w:t xml:space="preserve"> «Wie wollen wir in Zukunft zusammenarbeiten?</w:t>
      </w:r>
      <w:r w:rsidR="00D27308">
        <w:rPr>
          <w:rFonts w:ascii="Arial" w:hAnsi="Arial" w:cs="Arial"/>
        </w:rPr>
        <w:t>»</w:t>
      </w:r>
      <w:r w:rsidRPr="00AC1293">
        <w:t xml:space="preserve"> </w:t>
      </w:r>
      <w:r>
        <w:t>hat uns auch bei der Konzeption und Gestaltung der Arbeitsräume an unserem neuen Hauptsitz an der Badenerstrasse 170 begleitet. Bei</w:t>
      </w:r>
      <w:r w:rsidRPr="00A42E3E">
        <w:t xml:space="preserve"> der Erarbeitung des Konzepts für die neuen Räume gingen wir </w:t>
      </w:r>
      <w:r>
        <w:t xml:space="preserve">wiederum </w:t>
      </w:r>
      <w:r w:rsidRPr="00A42E3E">
        <w:t xml:space="preserve">von den Bedürfnissen von Mitarbeitenden, </w:t>
      </w:r>
      <w:r>
        <w:t>Kundinnen</w:t>
      </w:r>
      <w:r w:rsidRPr="00A42E3E">
        <w:t xml:space="preserve"> </w:t>
      </w:r>
      <w:r>
        <w:t>und Kunden</w:t>
      </w:r>
      <w:r w:rsidRPr="00A42E3E">
        <w:t xml:space="preserve"> aus. </w:t>
      </w:r>
      <w:r>
        <w:t>In einem ersten Schritt</w:t>
      </w:r>
      <w:r w:rsidRPr="00A42E3E">
        <w:t xml:space="preserve"> </w:t>
      </w:r>
      <w:r>
        <w:t xml:space="preserve">führten wir </w:t>
      </w:r>
      <w:r w:rsidRPr="00A42E3E">
        <w:t>zwei Befragungen</w:t>
      </w:r>
      <w:r>
        <w:t xml:space="preserve"> </w:t>
      </w:r>
      <w:r w:rsidRPr="00A42E3E">
        <w:t xml:space="preserve">und </w:t>
      </w:r>
      <w:r>
        <w:t xml:space="preserve">anschliessend zur Vertiefung </w:t>
      </w:r>
      <w:r w:rsidRPr="00A42E3E">
        <w:t>über 25</w:t>
      </w:r>
      <w:r>
        <w:t xml:space="preserve"> qualitative</w:t>
      </w:r>
      <w:r w:rsidRPr="00A42E3E">
        <w:t xml:space="preserve"> Interviews mit Personen in unterschiedlichen Rollen durch</w:t>
      </w:r>
      <w:r>
        <w:t xml:space="preserve">. Wir befragten sie zu Zielen und Herausforderungen, Zusammenarbeit im Team und mit Kunden, zu Bedürfnissen und Wünschen. Aus dem umfangreichen Input aus den über 25 Interviews erstellten wir ein Set von 12 Personas, mit denen wir im weiteren Verlauf des Prozesses arbeiteten. </w:t>
      </w:r>
    </w:p>
    <w:p w14:paraId="0F0C7BDE" w14:textId="77777777" w:rsidR="00663423" w:rsidRPr="00D0768E" w:rsidRDefault="00663423" w:rsidP="00663423">
      <w:pPr>
        <w:rPr>
          <w:lang w:val="en-US"/>
        </w:rPr>
      </w:pPr>
      <w:r w:rsidRPr="00663423">
        <w:rPr>
          <w:noProof/>
        </w:rPr>
        <w:drawing>
          <wp:inline distT="0" distB="0" distL="0" distR="0" wp14:anchorId="1BFF137A" wp14:editId="1B7F2ECF">
            <wp:extent cx="5461348" cy="2294193"/>
            <wp:effectExtent l="0" t="0" r="0" b="508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7" cstate="print">
                      <a:extLst>
                        <a:ext uri="{28A0092B-C50C-407E-A947-70E740481C1C}">
                          <a14:useLocalDpi xmlns:a14="http://schemas.microsoft.com/office/drawing/2010/main" val="0"/>
                        </a:ext>
                      </a:extLst>
                    </a:blip>
                    <a:srcRect t="1588" b="1588"/>
                    <a:stretch>
                      <a:fillRect/>
                    </a:stretch>
                  </pic:blipFill>
                  <pic:spPr bwMode="auto">
                    <a:xfrm>
                      <a:off x="0" y="0"/>
                      <a:ext cx="5461348" cy="2294193"/>
                    </a:xfrm>
                    <a:prstGeom prst="rect">
                      <a:avLst/>
                    </a:prstGeom>
                    <a:ln>
                      <a:noFill/>
                    </a:ln>
                    <a:extLst>
                      <a:ext uri="{53640926-AAD7-44D8-BBD7-CCE9431645EC}">
                        <a14:shadowObscured xmlns:a14="http://schemas.microsoft.com/office/drawing/2010/main"/>
                      </a:ext>
                    </a:extLst>
                  </pic:spPr>
                </pic:pic>
              </a:graphicData>
            </a:graphic>
          </wp:inline>
        </w:drawing>
      </w:r>
    </w:p>
    <w:p w14:paraId="6CF8B32F" w14:textId="77777777" w:rsidR="00663423" w:rsidRPr="00663423" w:rsidRDefault="00663423" w:rsidP="00663423">
      <w:pPr>
        <w:pStyle w:val="Caption"/>
        <w:rPr>
          <w:lang w:val="de-CH"/>
        </w:rPr>
      </w:pPr>
      <w:r w:rsidRPr="00663423">
        <w:rPr>
          <w:lang w:val="de-CH"/>
        </w:rPr>
        <w:t>B170 – Benutzerzentrierter Ansatz</w:t>
      </w:r>
    </w:p>
    <w:p w14:paraId="5291ABE0" w14:textId="77777777" w:rsidR="00663423" w:rsidRDefault="00663423" w:rsidP="00B81E61"/>
    <w:p w14:paraId="6629D3B6" w14:textId="6EE3FA64" w:rsidR="00B81E61" w:rsidRPr="00A42E3E" w:rsidRDefault="00B81E61" w:rsidP="00B81E61">
      <w:pPr>
        <w:pStyle w:val="Headingnumbered2"/>
      </w:pPr>
      <w:bookmarkStart w:id="7" w:name="_Toc85436367"/>
      <w:r>
        <w:lastRenderedPageBreak/>
        <w:t>Bedürfnisse</w:t>
      </w:r>
      <w:r w:rsidR="005E0228">
        <w:t>: soziale Interaktion, spontaner Austausch</w:t>
      </w:r>
      <w:bookmarkEnd w:id="7"/>
    </w:p>
    <w:p w14:paraId="6DABDFE8" w14:textId="4134ED7F" w:rsidR="00B81E61" w:rsidRDefault="00B81E61" w:rsidP="00B81E61">
      <w:r>
        <w:t>Die Befragungen und Interviews wurden während der Pandemie geführt, zu einem Zeitpunkt also, als sich die Befragten im Homeoffice befanden. Als wichtigste</w:t>
      </w:r>
      <w:r w:rsidR="002354F8">
        <w:t>r</w:t>
      </w:r>
      <w:r>
        <w:t xml:space="preserve"> Grund, nach der Pandemie wieder ins Büro zu kommen, wurde das Bedürfnis nach sozialer Interaktion und spontanem</w:t>
      </w:r>
      <w:r w:rsidR="00E55A5F">
        <w:t>,</w:t>
      </w:r>
      <w:r>
        <w:t xml:space="preserve"> ungeplantem Austausch genannt. </w:t>
      </w:r>
    </w:p>
    <w:p w14:paraId="75B9AB9B" w14:textId="77777777" w:rsidR="00B81E61" w:rsidRDefault="00B81E61" w:rsidP="00B81E61">
      <w:r>
        <w:t>Weiter wurden die folgenden Bedürfnisse genannt:</w:t>
      </w:r>
    </w:p>
    <w:p w14:paraId="6EF961E6" w14:textId="77777777" w:rsidR="00B81E61" w:rsidRDefault="00B81E61" w:rsidP="00B81E61">
      <w:pPr>
        <w:pStyle w:val="BulletList1"/>
      </w:pPr>
      <w:r>
        <w:t>Trennung von lauten und leisen Aktivitäten, fokussiertem Arbeiten und geselligem Zusammensein.</w:t>
      </w:r>
    </w:p>
    <w:p w14:paraId="702DB9D9" w14:textId="77777777" w:rsidR="00B81E61" w:rsidRDefault="00B81E61" w:rsidP="00B81E61">
      <w:pPr>
        <w:pStyle w:val="BulletList1"/>
      </w:pPr>
      <w:r>
        <w:t>Zusammenarbeit von Projektteams in einem gemeinsamen Raum.</w:t>
      </w:r>
    </w:p>
    <w:p w14:paraId="253FBF6E" w14:textId="77777777" w:rsidR="00B81E61" w:rsidRDefault="00B81E61" w:rsidP="00B81E61">
      <w:pPr>
        <w:pStyle w:val="BulletList1"/>
      </w:pPr>
      <w:r>
        <w:t>Verfügbarkeit von Meetingräumen und Räumen für Kollaboration und spontanen Austausch.</w:t>
      </w:r>
    </w:p>
    <w:p w14:paraId="199FB3B5" w14:textId="3A0677C3" w:rsidR="00B81E61" w:rsidRDefault="00B81E61" w:rsidP="00B81E61">
      <w:pPr>
        <w:pStyle w:val="BulletList1"/>
      </w:pPr>
      <w:r>
        <w:t>Intelligente Kombination von Home</w:t>
      </w:r>
      <w:r w:rsidR="00AD05DD">
        <w:t>o</w:t>
      </w:r>
      <w:r>
        <w:t>ffice und Büropräsenz.</w:t>
      </w:r>
    </w:p>
    <w:p w14:paraId="1EBDEAF1" w14:textId="77777777" w:rsidR="00B81E61" w:rsidRDefault="00B81E61" w:rsidP="00B81E61">
      <w:pPr>
        <w:pStyle w:val="BulletList1"/>
      </w:pPr>
      <w:r>
        <w:t>Verfügbarkeit einer leistungsfähigen (Remote)-Arbeitsplatzinfrastruktur sowie Know-how und Support für ein effizientes Zusammenarbeiten (wichtig auch für die standortübergreifende Zusammenarbeit)</w:t>
      </w:r>
    </w:p>
    <w:p w14:paraId="76EADE43" w14:textId="77777777" w:rsidR="00B81E61" w:rsidRDefault="00B81E61" w:rsidP="00B81E61">
      <w:pPr>
        <w:pStyle w:val="BulletList1"/>
      </w:pPr>
      <w:r>
        <w:t>Homebase – Zugehörigkeit zu einem Team, trotz geteilter Arbeitsplätze</w:t>
      </w:r>
    </w:p>
    <w:p w14:paraId="2B5DB1D1" w14:textId="77777777" w:rsidR="00B81E61" w:rsidRDefault="00B81E61" w:rsidP="00B81E61">
      <w:pPr>
        <w:pStyle w:val="BulletList1"/>
      </w:pPr>
      <w:r>
        <w:t>Hospitality Experience für Kunden (Möglichkeit, ein Stück Firmenkultur und -atmosphäre mit Gästen zu teilen)</w:t>
      </w:r>
    </w:p>
    <w:p w14:paraId="447B73F8" w14:textId="2C5B1676" w:rsidR="00B81E61" w:rsidRPr="00A42E3E" w:rsidRDefault="000917CA" w:rsidP="00B81E61">
      <w:pPr>
        <w:pStyle w:val="Headingnumbered2"/>
      </w:pPr>
      <w:bookmarkStart w:id="8" w:name="_Toc85436368"/>
      <w:r>
        <w:t>Haupttätigkeiten</w:t>
      </w:r>
      <w:bookmarkEnd w:id="8"/>
    </w:p>
    <w:p w14:paraId="4F1CD127" w14:textId="17720BD7" w:rsidR="00B81E61" w:rsidRDefault="00B81E61" w:rsidP="00B81E61">
      <w:r>
        <w:t xml:space="preserve">In den Befragungen und Interviews haben wir </w:t>
      </w:r>
      <w:r w:rsidR="000917CA">
        <w:t xml:space="preserve">die folgenden </w:t>
      </w:r>
      <w:r w:rsidR="001F299A">
        <w:t>Hauptt</w:t>
      </w:r>
      <w:r w:rsidR="000917CA">
        <w:t>ätigkeiten</w:t>
      </w:r>
      <w:r>
        <w:t xml:space="preserve"> identifiziert:</w:t>
      </w:r>
    </w:p>
    <w:p w14:paraId="1F9099C4" w14:textId="77777777" w:rsidR="00B81E61" w:rsidRPr="00C85A21" w:rsidRDefault="00B81E61" w:rsidP="00B81E61">
      <w:pPr>
        <w:pStyle w:val="BulletList1"/>
      </w:pPr>
      <w:r>
        <w:t>f</w:t>
      </w:r>
      <w:r w:rsidRPr="00C85A21">
        <w:t>okussiertes Arbeiten</w:t>
      </w:r>
    </w:p>
    <w:p w14:paraId="0967AA74" w14:textId="7F02234F" w:rsidR="00B81E61" w:rsidRPr="00C85A21" w:rsidRDefault="00180457" w:rsidP="00B81E61">
      <w:pPr>
        <w:pStyle w:val="BulletList1"/>
      </w:pPr>
      <w:r>
        <w:t>Zusammenarbeit</w:t>
      </w:r>
      <w:r w:rsidR="00B81E61" w:rsidRPr="00C85A21">
        <w:t xml:space="preserve"> im Team mit Partnern und Kunden</w:t>
      </w:r>
    </w:p>
    <w:p w14:paraId="6902EB18" w14:textId="77777777" w:rsidR="00B81E61" w:rsidRPr="00C85A21" w:rsidRDefault="00B81E61" w:rsidP="00B81E61">
      <w:pPr>
        <w:pStyle w:val="BulletList1"/>
      </w:pPr>
      <w:r>
        <w:t>spontaner Austausch mit anderen</w:t>
      </w:r>
    </w:p>
    <w:p w14:paraId="3001F872" w14:textId="7C1BB6C7" w:rsidR="00B81E61" w:rsidRPr="00C85A21" w:rsidRDefault="00B81E61" w:rsidP="00B81E61">
      <w:pPr>
        <w:pStyle w:val="BulletList1"/>
      </w:pPr>
      <w:r w:rsidRPr="00C85A21">
        <w:t>Hospitality Experience (Kunden, Anlässe)</w:t>
      </w:r>
    </w:p>
    <w:p w14:paraId="56A50980" w14:textId="77777777" w:rsidR="00B81E61" w:rsidRPr="00C85A21" w:rsidRDefault="00B81E61" w:rsidP="00B81E61">
      <w:r>
        <w:t xml:space="preserve">Das Ziel war, ein Büro-Ökosystem anzubieten, das für all diese Tätigkeiten Raum bietet und eine intelligente Kombination von Homeoffice und Büropräsenz fördert. </w:t>
      </w:r>
      <w:r w:rsidRPr="00C85A21">
        <w:t>So entstand das hybride Arbeitsmodell. Die Mitarbeite</w:t>
      </w:r>
      <w:r>
        <w:t>nden</w:t>
      </w:r>
      <w:r w:rsidRPr="00C85A21">
        <w:t xml:space="preserve"> können </w:t>
      </w:r>
      <w:r>
        <w:t>abhängig von der Aufgabe wählen, wo sie arbeiten möchten</w:t>
      </w:r>
      <w:r w:rsidRPr="00C85A21">
        <w:t xml:space="preserve">, und die Büroinfrastruktur sorgt dafür, dass die hybride Zusammenarbeit so nahtlos wie möglich </w:t>
      </w:r>
      <w:r>
        <w:t xml:space="preserve">erfolgen kann. Unser Ziel war, hierfür eine möglichst gute Basis zu schaffen, die wir dann in der Praxis laufend verbessern können. </w:t>
      </w:r>
    </w:p>
    <w:p w14:paraId="146A5669" w14:textId="77777777" w:rsidR="00B81E61" w:rsidRDefault="00B81E61" w:rsidP="00B81E61">
      <w:pPr>
        <w:pStyle w:val="Headingnumbered2"/>
      </w:pPr>
      <w:bookmarkStart w:id="9" w:name="_Toc85436369"/>
      <w:r>
        <w:t>Weitere Überlegungen</w:t>
      </w:r>
      <w:bookmarkEnd w:id="9"/>
    </w:p>
    <w:p w14:paraId="4E81A4A1" w14:textId="77777777" w:rsidR="00B81E61" w:rsidRDefault="00B81E61" w:rsidP="00B81E61">
      <w:r>
        <w:t>Für die Umsetzung waren weiter die folgenden Faktoren zentral:</w:t>
      </w:r>
    </w:p>
    <w:p w14:paraId="5E958DF3" w14:textId="2A04EEE1" w:rsidR="00B81E61" w:rsidRDefault="00B81E61" w:rsidP="00B81E61">
      <w:pPr>
        <w:pStyle w:val="BulletList1"/>
      </w:pPr>
      <w:r w:rsidRPr="00B704CC">
        <w:t>Arbeits</w:t>
      </w:r>
      <w:r>
        <w:t>platz-Ö</w:t>
      </w:r>
      <w:r w:rsidRPr="00B704CC">
        <w:t>kosystem</w:t>
      </w:r>
      <w:r>
        <w:t>:</w:t>
      </w:r>
      <w:r w:rsidR="006F101B">
        <w:t xml:space="preserve"> Welche </w:t>
      </w:r>
      <w:r w:rsidR="00DC61B2">
        <w:t>Aktivitäten</w:t>
      </w:r>
      <w:r w:rsidR="006F101B">
        <w:t xml:space="preserve"> werden vor allem im Büro stattfinden, da sie vom Homeoffice nicht abgedeckt werden? Wie müssen die Räume</w:t>
      </w:r>
      <w:r w:rsidR="006141C4">
        <w:t xml:space="preserve"> und die </w:t>
      </w:r>
      <w:r w:rsidR="006F101B">
        <w:t xml:space="preserve">Infrastruktur gestaltet sein, um diese </w:t>
      </w:r>
      <w:r w:rsidR="00DC61B2">
        <w:t>Aktivitäten</w:t>
      </w:r>
      <w:r w:rsidR="006F101B">
        <w:t xml:space="preserve"> optimal zu unterstützen? </w:t>
      </w:r>
      <w:r>
        <w:t xml:space="preserve">Was brauchen unsere Mitarbeitenden, um sich im Büro wohlzufühlen? (Raum, Ruhe, Ergonomie, Atmosphäre, Autonomie) </w:t>
      </w:r>
    </w:p>
    <w:p w14:paraId="2A739ED6" w14:textId="21548915" w:rsidR="00B81E61" w:rsidRDefault="00B81E61" w:rsidP="00B81E61">
      <w:pPr>
        <w:pStyle w:val="BulletList1"/>
      </w:pPr>
      <w:r w:rsidRPr="00B704CC">
        <w:t>Governance</w:t>
      </w:r>
      <w:r>
        <w:t xml:space="preserve">: Welche </w:t>
      </w:r>
      <w:r w:rsidR="006141C4">
        <w:t>Fairness-Prinzipien/Spielregeln</w:t>
      </w:r>
      <w:r>
        <w:t xml:space="preserve"> </w:t>
      </w:r>
      <w:r w:rsidR="006141C4">
        <w:t xml:space="preserve">braucht es für eine angenehme und effiziente </w:t>
      </w:r>
      <w:r>
        <w:t>Zusammenarbeit?</w:t>
      </w:r>
    </w:p>
    <w:p w14:paraId="30A13F60" w14:textId="77777777" w:rsidR="00B81E61" w:rsidRDefault="00B81E61" w:rsidP="00B81E61">
      <w:pPr>
        <w:pStyle w:val="BulletList1"/>
      </w:pPr>
      <w:r w:rsidRPr="00B704CC">
        <w:t>Technologie</w:t>
      </w:r>
      <w:r>
        <w:t>: Welchen Anforderungen muss die Technologie genügen?</w:t>
      </w:r>
    </w:p>
    <w:p w14:paraId="3509123A" w14:textId="5C4B2538" w:rsidR="00B81E61" w:rsidRDefault="00B81E61" w:rsidP="00B00DB5">
      <w:pPr>
        <w:pStyle w:val="BulletList1"/>
      </w:pPr>
      <w:r>
        <w:t xml:space="preserve">Bürofläche: </w:t>
      </w:r>
      <w:r w:rsidR="00EF04A8">
        <w:t>Wie viele</w:t>
      </w:r>
      <w:r w:rsidR="00E604AC">
        <w:t xml:space="preserve"> konventionelle </w:t>
      </w:r>
      <w:r w:rsidR="00EF04A8">
        <w:t>und wie viele</w:t>
      </w:r>
      <w:r w:rsidR="00E604AC">
        <w:t xml:space="preserve"> alternative Arbeitsplätze/Räumlichkeiten </w:t>
      </w:r>
      <w:r w:rsidR="00EF04A8">
        <w:t xml:space="preserve">werden benötigt, um </w:t>
      </w:r>
      <w:r w:rsidR="00F01281">
        <w:t>alle</w:t>
      </w:r>
      <w:r w:rsidR="00EF04A8">
        <w:t xml:space="preserve"> Bedürfnisse optimal abzudecken? </w:t>
      </w:r>
      <w:r w:rsidR="00F01281">
        <w:t>Wie teilen wir die Bürofläche in konventionelle Arbeitsflächen und alternative Spaces auf?</w:t>
      </w:r>
    </w:p>
    <w:p w14:paraId="380D186F" w14:textId="28E29A0B" w:rsidR="00B81E61" w:rsidRDefault="00432664" w:rsidP="00413D4D">
      <w:pPr>
        <w:pStyle w:val="Headingnumbered2"/>
      </w:pPr>
      <w:bookmarkStart w:id="10" w:name="_Toc85436370"/>
      <w:r>
        <w:lastRenderedPageBreak/>
        <w:t>Die neuen</w:t>
      </w:r>
      <w:r w:rsidR="00B81E61">
        <w:t xml:space="preserve"> Büroflächen</w:t>
      </w:r>
      <w:r w:rsidR="00FF67A7">
        <w:t xml:space="preserve">: </w:t>
      </w:r>
      <w:r w:rsidR="00FF67A7" w:rsidRPr="00FF67A7">
        <w:t>ein lebendiges Ökosystem</w:t>
      </w:r>
      <w:bookmarkEnd w:id="10"/>
    </w:p>
    <w:p w14:paraId="696F1A3C" w14:textId="77777777" w:rsidR="00B81E61" w:rsidRDefault="00B81E61" w:rsidP="00B81E61">
      <w:r>
        <w:t>Die Analyse zeigte klar, dass die Büroflächen einerseits flexibel einsetzbar sein sollten, damit die Mitarbeitenden möglichst autonom entscheiden können, wann sie im Büro und wann sie zu Hause arbeiten. Andererseits zeigte sich, dass ein Teil der fokussierten Arbeit in Zukunft eher von zu Hause aus erledigt werden wird und somit der Anteil an Räumen für Teamarbeit und soziale Interaktion höher sein sollte als mit dem bisherigen Modell.</w:t>
      </w:r>
    </w:p>
    <w:p w14:paraId="664E6DAD" w14:textId="11317F69" w:rsidR="00B81E61" w:rsidRDefault="00B81E61" w:rsidP="00B81E61">
      <w:r>
        <w:t>Aus diesen Anforderungen entstand ein lebendiges Ökosystem, das verschiedene Raumtypen umfasst:</w:t>
      </w:r>
    </w:p>
    <w:tbl>
      <w:tblPr>
        <w:tblStyle w:val="TabelleohneRahmen"/>
        <w:tblW w:w="0" w:type="auto"/>
        <w:tblLayout w:type="fixed"/>
        <w:tblLook w:val="04A0" w:firstRow="1" w:lastRow="0" w:firstColumn="1" w:lastColumn="0" w:noHBand="0" w:noVBand="1"/>
      </w:tblPr>
      <w:tblGrid>
        <w:gridCol w:w="4168"/>
      </w:tblGrid>
      <w:tr w:rsidR="000F1DBB" w:rsidRPr="009F402B" w14:paraId="44119948" w14:textId="77777777" w:rsidTr="00311C0D">
        <w:tc>
          <w:tcPr>
            <w:tcW w:w="4168" w:type="dxa"/>
          </w:tcPr>
          <w:p w14:paraId="42D6C35D" w14:textId="77777777" w:rsidR="000F1DBB" w:rsidRPr="009F402B" w:rsidRDefault="000F1DBB" w:rsidP="00311C0D">
            <w:r w:rsidRPr="009F402B">
              <w:rPr>
                <w:noProof/>
              </w:rPr>
              <w:drawing>
                <wp:inline distT="0" distB="0" distL="0" distR="0" wp14:anchorId="24C93F09" wp14:editId="31ACCC6B">
                  <wp:extent cx="2621279" cy="1466896"/>
                  <wp:effectExtent l="12700" t="12700" r="8255" b="6350"/>
                  <wp:docPr id="1"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2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21279" cy="1466896"/>
                          </a:xfrm>
                          <a:prstGeom prst="rect">
                            <a:avLst/>
                          </a:prstGeom>
                          <a:ln>
                            <a:solidFill>
                              <a:schemeClr val="tx1"/>
                            </a:solidFill>
                          </a:ln>
                        </pic:spPr>
                      </pic:pic>
                    </a:graphicData>
                  </a:graphic>
                </wp:inline>
              </w:drawing>
            </w:r>
          </w:p>
        </w:tc>
      </w:tr>
      <w:tr w:rsidR="000F1DBB" w:rsidRPr="009F402B" w14:paraId="10ABAAEF" w14:textId="77777777" w:rsidTr="00311C0D">
        <w:tc>
          <w:tcPr>
            <w:tcW w:w="4168" w:type="dxa"/>
          </w:tcPr>
          <w:p w14:paraId="0BAD4138" w14:textId="77C7EA25" w:rsidR="000F1DBB" w:rsidRPr="002F2521" w:rsidRDefault="002F2521" w:rsidP="000F1DBB">
            <w:pPr>
              <w:pStyle w:val="Caption"/>
              <w:rPr>
                <w:lang w:val="de-CH"/>
              </w:rPr>
            </w:pPr>
            <w:r>
              <w:rPr>
                <w:lang w:val="de-CH"/>
              </w:rPr>
              <w:t xml:space="preserve">Smart Work – </w:t>
            </w:r>
            <w:r w:rsidR="000F1DBB">
              <w:rPr>
                <w:lang w:val="de-CH"/>
              </w:rPr>
              <w:t>Ökosystem und Raumtypen</w:t>
            </w:r>
          </w:p>
        </w:tc>
      </w:tr>
    </w:tbl>
    <w:p w14:paraId="69D265AE" w14:textId="77777777" w:rsidR="00B81E61" w:rsidRPr="005E2E11" w:rsidRDefault="00B81E61" w:rsidP="00FF5D79">
      <w:pPr>
        <w:pStyle w:val="Heading3"/>
      </w:pPr>
      <w:r>
        <w:t>Zentral: Die Home Base</w:t>
      </w:r>
    </w:p>
    <w:p w14:paraId="4D49AC23" w14:textId="77777777" w:rsidR="00846123" w:rsidRDefault="00B81E61" w:rsidP="00B81E61">
      <w:r>
        <w:t>Ein zentrales Element ist die sogenannte Home Base. Jede Mitarbeiterin und jeder Mitarbeiter gehört zu einem Team, und dieses Team hat eine Home Base. Die Home Base ist der Ort, an dem man jene antrifft, die im selben Team arbeiten und ähnliche Themen haben. Die Home Bases sind selbstorganisiert und bestehen aus offenen Arbeitsplätzen kombiniert mit Privacy Offices</w:t>
      </w:r>
      <w:r w:rsidR="00DC61B2">
        <w:t xml:space="preserve"> und Pausenräumen. </w:t>
      </w:r>
      <w:r w:rsidR="00846123">
        <w:t xml:space="preserve">Dadurch haben wir zwar keinen eigenen Schreibtisch mehr, aber einen Ort im Gebäude, an dem wir zu Hause sind. </w:t>
      </w:r>
    </w:p>
    <w:p w14:paraId="4793AA43" w14:textId="4D0C3B65" w:rsidR="00B81E61" w:rsidRDefault="00DC61B2" w:rsidP="00B81E61">
      <w:r>
        <w:t xml:space="preserve">Mit der Einführung der Privacy Offices wird das Einzelbüro «demokratisiert». </w:t>
      </w:r>
      <w:r w:rsidR="009123DE">
        <w:t xml:space="preserve">Die </w:t>
      </w:r>
      <w:r w:rsidR="00ED5093">
        <w:t>Privacy Offices</w:t>
      </w:r>
      <w:r w:rsidR="007A4B40">
        <w:t xml:space="preserve"> können von jeder und jedem für Arbeiten genutzt werden</w:t>
      </w:r>
      <w:r w:rsidR="00B81E61">
        <w:t xml:space="preserve">, die nach </w:t>
      </w:r>
      <w:r w:rsidR="007A4B40">
        <w:t>Ruhe oder einer</w:t>
      </w:r>
      <w:r w:rsidR="00B81E61">
        <w:t xml:space="preserve"> geschützten Atmosphäre verlangen. </w:t>
      </w:r>
    </w:p>
    <w:p w14:paraId="69E52444" w14:textId="77777777" w:rsidR="005162FA" w:rsidRDefault="005162FA" w:rsidP="00FF5D79">
      <w:pPr>
        <w:pStyle w:val="Heading3"/>
      </w:pPr>
      <w:r>
        <w:t>Weitere Raumtypen</w:t>
      </w:r>
    </w:p>
    <w:p w14:paraId="1034B8A9" w14:textId="1ED89A31" w:rsidR="00BB27CB" w:rsidRDefault="005162FA" w:rsidP="005162FA">
      <w:pPr>
        <w:pStyle w:val="BulletList1"/>
      </w:pPr>
      <w:r w:rsidRPr="00407003">
        <w:rPr>
          <w:b/>
          <w:bCs/>
        </w:rPr>
        <w:t>Project Spaces:</w:t>
      </w:r>
      <w:r>
        <w:t xml:space="preserve"> </w:t>
      </w:r>
      <w:r w:rsidR="00A52E2E">
        <w:t>K</w:t>
      </w:r>
      <w:r w:rsidRPr="00407003">
        <w:t xml:space="preserve">onfigurierbare </w:t>
      </w:r>
      <w:r>
        <w:t>Raum-Cluster</w:t>
      </w:r>
      <w:r w:rsidRPr="00407003">
        <w:t xml:space="preserve"> </w:t>
      </w:r>
      <w:r>
        <w:t>bestehend aus offenen und geschlossenen</w:t>
      </w:r>
      <w:r w:rsidRPr="00407003">
        <w:t xml:space="preserve"> </w:t>
      </w:r>
      <w:r>
        <w:t>Räumen</w:t>
      </w:r>
      <w:r w:rsidRPr="00407003">
        <w:t xml:space="preserve">, </w:t>
      </w:r>
      <w:r>
        <w:t xml:space="preserve">die </w:t>
      </w:r>
      <w:r w:rsidR="00A816B5">
        <w:t>von Projekt</w:t>
      </w:r>
      <w:r w:rsidR="00BB27CB">
        <w:t>teams</w:t>
      </w:r>
      <w:r w:rsidR="00A816B5">
        <w:t xml:space="preserve"> </w:t>
      </w:r>
      <w:r w:rsidR="00BB27CB">
        <w:t xml:space="preserve">und anderen verteilten Teams </w:t>
      </w:r>
      <w:r w:rsidR="00A816B5">
        <w:t>gebucht w</w:t>
      </w:r>
      <w:r w:rsidR="00BB27CB">
        <w:t>erden können, um tageweise vor Ort als Team zusammenzuarbeiten.</w:t>
      </w:r>
    </w:p>
    <w:p w14:paraId="0AF5269C" w14:textId="37881A68" w:rsidR="005162FA" w:rsidRDefault="005162FA" w:rsidP="005162FA">
      <w:pPr>
        <w:pStyle w:val="BulletList1"/>
        <w:rPr>
          <w:lang w:val="en-US"/>
        </w:rPr>
      </w:pPr>
      <w:r w:rsidRPr="00834352">
        <w:rPr>
          <w:b/>
          <w:bCs/>
          <w:lang w:val="en-US"/>
        </w:rPr>
        <w:t>Co//ab</w:t>
      </w:r>
      <w:r w:rsidR="00681003">
        <w:rPr>
          <w:b/>
          <w:bCs/>
          <w:lang w:val="en-US"/>
        </w:rPr>
        <w:t>s</w:t>
      </w:r>
      <w:r w:rsidRPr="00834352">
        <w:rPr>
          <w:b/>
          <w:bCs/>
          <w:lang w:val="en-US"/>
        </w:rPr>
        <w:t>:</w:t>
      </w:r>
      <w:r>
        <w:rPr>
          <w:lang w:val="en-US"/>
        </w:rPr>
        <w:t xml:space="preserve"> Offene Räume für Brainstorming, Ideation und</w:t>
      </w:r>
      <w:r w:rsidRPr="00407003">
        <w:rPr>
          <w:lang w:val="en-US"/>
        </w:rPr>
        <w:t xml:space="preserve"> </w:t>
      </w:r>
      <w:r w:rsidR="000D5AC1">
        <w:rPr>
          <w:lang w:val="en-US"/>
        </w:rPr>
        <w:t>Stand</w:t>
      </w:r>
      <w:r w:rsidRPr="00407003">
        <w:rPr>
          <w:lang w:val="en-US"/>
        </w:rPr>
        <w:t>-up Meetings</w:t>
      </w:r>
      <w:r w:rsidR="00AD05DD">
        <w:rPr>
          <w:lang w:val="en-US"/>
        </w:rPr>
        <w:t>.</w:t>
      </w:r>
    </w:p>
    <w:p w14:paraId="79D6F04E" w14:textId="53E86906" w:rsidR="005162FA" w:rsidRDefault="005162FA" w:rsidP="00137907">
      <w:pPr>
        <w:pStyle w:val="BulletList1"/>
      </w:pPr>
      <w:r w:rsidRPr="00834352">
        <w:rPr>
          <w:b/>
          <w:bCs/>
        </w:rPr>
        <w:t>Creative Spaces:</w:t>
      </w:r>
      <w:r w:rsidRPr="00834352">
        <w:t xml:space="preserve"> </w:t>
      </w:r>
      <w:r>
        <w:t>Ateliers</w:t>
      </w:r>
      <w:r w:rsidRPr="00834352">
        <w:t xml:space="preserve"> für Brainstorming, Ideation, Workshops mit Kunden</w:t>
      </w:r>
      <w:r w:rsidR="00137907">
        <w:t xml:space="preserve">, </w:t>
      </w:r>
      <w:r>
        <w:t>Cinémas für Präsentationen und</w:t>
      </w:r>
      <w:r w:rsidR="00137907">
        <w:t xml:space="preserve"> Ähnliches</w:t>
      </w:r>
    </w:p>
    <w:p w14:paraId="45CDE509" w14:textId="77777777" w:rsidR="005162FA" w:rsidRPr="00834352" w:rsidRDefault="005162FA" w:rsidP="005162FA">
      <w:pPr>
        <w:pStyle w:val="BulletList1"/>
        <w:rPr>
          <w:lang w:val="it-CH"/>
        </w:rPr>
      </w:pPr>
      <w:r w:rsidRPr="00834352">
        <w:rPr>
          <w:b/>
          <w:bCs/>
          <w:lang w:val="it-CH"/>
        </w:rPr>
        <w:t>Wellbeing Zone:</w:t>
      </w:r>
      <w:r w:rsidRPr="00834352">
        <w:rPr>
          <w:lang w:val="it-CH"/>
        </w:rPr>
        <w:t xml:space="preserve"> Bibliothek, Piazza, Tavolata und Lounge.</w:t>
      </w:r>
    </w:p>
    <w:p w14:paraId="06D85820" w14:textId="30C17E4A" w:rsidR="005162FA" w:rsidRPr="008039F9" w:rsidRDefault="005162FA" w:rsidP="00FF5D79">
      <w:pPr>
        <w:pStyle w:val="Heading3"/>
      </w:pPr>
      <w:r>
        <w:t xml:space="preserve">Tetris – </w:t>
      </w:r>
      <w:r w:rsidR="0056726B">
        <w:t xml:space="preserve">Wo </w:t>
      </w:r>
      <w:r w:rsidR="0056726B" w:rsidRPr="00FF5D79">
        <w:t>kommt</w:t>
      </w:r>
      <w:r w:rsidR="0056726B">
        <w:t xml:space="preserve"> was hin?</w:t>
      </w:r>
    </w:p>
    <w:p w14:paraId="34B96C89" w14:textId="52F8A525" w:rsidR="005162FA" w:rsidRPr="004B4EB9" w:rsidRDefault="001A7C7D" w:rsidP="005162FA">
      <w:pPr>
        <w:rPr>
          <w:rStyle w:val="normaltextrun"/>
          <w:rFonts w:ascii="Arial" w:hAnsi="Arial" w:cs="Arial"/>
        </w:rPr>
      </w:pPr>
      <w:r>
        <w:rPr>
          <w:rStyle w:val="normaltextrun"/>
          <w:rFonts w:ascii="Arial" w:hAnsi="Arial" w:cs="Arial"/>
        </w:rPr>
        <w:t>Nachdem</w:t>
      </w:r>
      <w:r w:rsidR="005162FA">
        <w:rPr>
          <w:rStyle w:val="normaltextrun"/>
          <w:rFonts w:ascii="Arial" w:hAnsi="Arial" w:cs="Arial"/>
        </w:rPr>
        <w:t xml:space="preserve"> die Raumtypen definiert waren, </w:t>
      </w:r>
      <w:r w:rsidR="005162FA" w:rsidRPr="004B4EB9">
        <w:rPr>
          <w:rStyle w:val="normaltextrun"/>
          <w:rFonts w:ascii="Arial" w:hAnsi="Arial" w:cs="Arial"/>
        </w:rPr>
        <w:t xml:space="preserve">besuchten wir </w:t>
      </w:r>
      <w:r w:rsidR="005162FA">
        <w:rPr>
          <w:rStyle w:val="normaltextrun"/>
          <w:rFonts w:ascii="Arial" w:hAnsi="Arial" w:cs="Arial"/>
        </w:rPr>
        <w:t>das Gebäude</w:t>
      </w:r>
      <w:r w:rsidR="005162FA" w:rsidRPr="004B4EB9">
        <w:rPr>
          <w:rStyle w:val="normaltextrun"/>
          <w:rFonts w:ascii="Arial" w:hAnsi="Arial" w:cs="Arial"/>
        </w:rPr>
        <w:t xml:space="preserve"> </w:t>
      </w:r>
      <w:r w:rsidR="005162FA">
        <w:rPr>
          <w:rStyle w:val="normaltextrun"/>
          <w:rFonts w:ascii="Arial" w:hAnsi="Arial" w:cs="Arial"/>
        </w:rPr>
        <w:t>an der B</w:t>
      </w:r>
      <w:r w:rsidR="00C20D51">
        <w:rPr>
          <w:rStyle w:val="normaltextrun"/>
          <w:rFonts w:ascii="Arial" w:hAnsi="Arial" w:cs="Arial"/>
        </w:rPr>
        <w:t xml:space="preserve">adenerstrasse </w:t>
      </w:r>
      <w:r w:rsidR="005162FA">
        <w:rPr>
          <w:rStyle w:val="normaltextrun"/>
          <w:rFonts w:ascii="Arial" w:hAnsi="Arial" w:cs="Arial"/>
        </w:rPr>
        <w:t>170</w:t>
      </w:r>
      <w:r w:rsidR="005162FA" w:rsidRPr="004B4EB9">
        <w:rPr>
          <w:rStyle w:val="normaltextrun"/>
          <w:rFonts w:ascii="Arial" w:hAnsi="Arial" w:cs="Arial"/>
        </w:rPr>
        <w:t xml:space="preserve">, </w:t>
      </w:r>
      <w:r w:rsidR="005162FA">
        <w:rPr>
          <w:rStyle w:val="normaltextrun"/>
          <w:rFonts w:ascii="Arial" w:hAnsi="Arial" w:cs="Arial"/>
        </w:rPr>
        <w:t>analysierten</w:t>
      </w:r>
      <w:r w:rsidR="005162FA" w:rsidRPr="004B4EB9">
        <w:rPr>
          <w:rStyle w:val="normaltextrun"/>
          <w:rFonts w:ascii="Arial" w:hAnsi="Arial" w:cs="Arial"/>
        </w:rPr>
        <w:t xml:space="preserve"> die Stockwerkpläne und machten uns an die Arbeit. </w:t>
      </w:r>
      <w:r w:rsidR="005162FA">
        <w:rPr>
          <w:rStyle w:val="normaltextrun"/>
          <w:rFonts w:ascii="Arial" w:hAnsi="Arial" w:cs="Arial"/>
        </w:rPr>
        <w:t xml:space="preserve">Unser Ziel war, die Erkenntnisse aus der Forschung und aus unserer Analyse mit dem vorhandenen Raum zu einem stimmigen Büro-Ökosystem zu vereinen. Wie bei einem Puzzle versuchten wir die einzelnen Teile so zusammenzusetzen, dass die Bedürfnisse </w:t>
      </w:r>
      <w:r w:rsidR="005162FA" w:rsidRPr="004B4EB9">
        <w:rPr>
          <w:rStyle w:val="normaltextrun"/>
          <w:rFonts w:ascii="Arial" w:hAnsi="Arial" w:cs="Arial"/>
        </w:rPr>
        <w:t xml:space="preserve">von Teams und Einzelpersonen </w:t>
      </w:r>
      <w:r w:rsidR="005162FA">
        <w:rPr>
          <w:rStyle w:val="normaltextrun"/>
          <w:rFonts w:ascii="Arial" w:hAnsi="Arial" w:cs="Arial"/>
        </w:rPr>
        <w:t xml:space="preserve">möglichst gut abgedeckt sind </w:t>
      </w:r>
      <w:r w:rsidR="005162FA" w:rsidRPr="004B4EB9">
        <w:rPr>
          <w:rStyle w:val="normaltextrun"/>
          <w:rFonts w:ascii="Arial" w:hAnsi="Arial" w:cs="Arial"/>
        </w:rPr>
        <w:t>und gleichzeitig Synergien zwischen benachbarten Gruppen</w:t>
      </w:r>
      <w:r w:rsidR="005162FA">
        <w:rPr>
          <w:rStyle w:val="normaltextrun"/>
          <w:rFonts w:ascii="Arial" w:hAnsi="Arial" w:cs="Arial"/>
        </w:rPr>
        <w:t xml:space="preserve"> </w:t>
      </w:r>
      <w:r w:rsidR="005162FA">
        <w:rPr>
          <w:rStyle w:val="normaltextrun"/>
          <w:rFonts w:ascii="Arial" w:hAnsi="Arial" w:cs="Arial"/>
        </w:rPr>
        <w:lastRenderedPageBreak/>
        <w:t>entstehen. Wichtig war uns dabei auch</w:t>
      </w:r>
      <w:r w:rsidR="005162FA" w:rsidRPr="004B4EB9">
        <w:rPr>
          <w:rStyle w:val="normaltextrun"/>
          <w:rFonts w:ascii="Arial" w:hAnsi="Arial" w:cs="Arial"/>
        </w:rPr>
        <w:t>, die verschiedenen Raumtypen möglichst optimal auf die 4 Stockwerke zu verteilen, um die Bedürfnisse der verschiedenen Anspruchsgruppen abzudecken.</w:t>
      </w:r>
    </w:p>
    <w:p w14:paraId="4885A45A" w14:textId="5AB262BA" w:rsidR="005162FA" w:rsidRPr="009F402B" w:rsidRDefault="0056726B" w:rsidP="00FF5D79">
      <w:pPr>
        <w:pStyle w:val="Heading3"/>
      </w:pPr>
      <w:r>
        <w:t>Validierung der Entscheidungen</w:t>
      </w:r>
      <w:r w:rsidR="00BA1E93">
        <w:t>: Einbezug der Teams</w:t>
      </w:r>
    </w:p>
    <w:p w14:paraId="49FEEFB4" w14:textId="14A9A9A5" w:rsidR="005162FA" w:rsidRDefault="005162FA" w:rsidP="005162FA">
      <w:r>
        <w:t>Mit dem ersten Entwurf des</w:t>
      </w:r>
      <w:r w:rsidRPr="008039F9">
        <w:t xml:space="preserve"> Arbeitsplatz-Ökosystem</w:t>
      </w:r>
      <w:r>
        <w:t>s</w:t>
      </w:r>
      <w:r w:rsidRPr="008039F9">
        <w:t xml:space="preserve"> </w:t>
      </w:r>
      <w:r>
        <w:t>stellten wir den verschiedenen</w:t>
      </w:r>
      <w:r w:rsidRPr="008039F9">
        <w:t xml:space="preserve"> </w:t>
      </w:r>
      <w:r>
        <w:t xml:space="preserve">Teams </w:t>
      </w:r>
      <w:r w:rsidR="00355B1B">
        <w:t xml:space="preserve">bzw. Units </w:t>
      </w:r>
      <w:r w:rsidRPr="007A4189">
        <w:t xml:space="preserve">(d.h. </w:t>
      </w:r>
      <w:r w:rsidRPr="000769E9">
        <w:t>Banking</w:t>
      </w:r>
      <w:r w:rsidRPr="00127E60">
        <w:t xml:space="preserve">, </w:t>
      </w:r>
      <w:r w:rsidRPr="00E71A34">
        <w:t xml:space="preserve">Insurance, Public Sector, Growth Markets, Technology &amp; Innovation, </w:t>
      </w:r>
      <w:r w:rsidRPr="004C3AC6">
        <w:t xml:space="preserve">Sales &amp; Project Office, Marketing &amp; Communications, People, Office Management, Group IT </w:t>
      </w:r>
      <w:r w:rsidR="00137907">
        <w:t>Solutions &amp; Services</w:t>
      </w:r>
      <w:r w:rsidRPr="004C3AC6">
        <w:t xml:space="preserve">) unser Konzept vor mit dem Ziel, dieses </w:t>
      </w:r>
      <w:r w:rsidRPr="006137DA">
        <w:t xml:space="preserve">zu validieren. </w:t>
      </w:r>
      <w:r w:rsidRPr="008039F9">
        <w:t>Dabei diskutierten wir Aspekte wie</w:t>
      </w:r>
      <w:r>
        <w:t xml:space="preserve"> </w:t>
      </w:r>
      <w:r w:rsidRPr="008039F9">
        <w:t>Synergien mit benachbarten Home Bases</w:t>
      </w:r>
      <w:r>
        <w:t xml:space="preserve"> und Infrastruktur-Bedürfnisse (Nutzung von Druckern, benötigter Stauraum, Privacy-Bedürfnisse etc.). Weiter wollten wir in Erfahrung bringen, wie die diversen Units typischerweise zusammenarbeiten und wie sie die Büro-Infrastruktur nutzen. Diese Phase spielte eine entscheidende Rolle mit Blick auf die Akzeptanz der Lösung.</w:t>
      </w:r>
    </w:p>
    <w:p w14:paraId="387FE341" w14:textId="50A3B017" w:rsidR="0056726B" w:rsidRDefault="0056726B" w:rsidP="00FF5D79">
      <w:pPr>
        <w:pStyle w:val="Heading3"/>
      </w:pPr>
      <w:r>
        <w:t xml:space="preserve">Aufteilung auf </w:t>
      </w:r>
      <w:r w:rsidRPr="00FF5D79">
        <w:t>Stockwerke</w:t>
      </w:r>
      <w:r w:rsidR="00BA1E93">
        <w:t>:</w:t>
      </w:r>
      <w:r w:rsidR="00137907">
        <w:t xml:space="preserve"> </w:t>
      </w:r>
      <w:r w:rsidR="00F150CB">
        <w:t>Begegnungszonen und geschützte Bereiche</w:t>
      </w:r>
    </w:p>
    <w:tbl>
      <w:tblPr>
        <w:tblStyle w:val="TabelleohneRahmen"/>
        <w:tblW w:w="0" w:type="auto"/>
        <w:tblLayout w:type="fixed"/>
        <w:tblLook w:val="04A0" w:firstRow="1" w:lastRow="0" w:firstColumn="1" w:lastColumn="0" w:noHBand="0" w:noVBand="1"/>
      </w:tblPr>
      <w:tblGrid>
        <w:gridCol w:w="4168"/>
        <w:gridCol w:w="48"/>
        <w:gridCol w:w="4288"/>
      </w:tblGrid>
      <w:tr w:rsidR="00F150CB" w:rsidRPr="003364B9" w14:paraId="6B89B6DF" w14:textId="77777777" w:rsidTr="00311C0D">
        <w:tc>
          <w:tcPr>
            <w:tcW w:w="4168" w:type="dxa"/>
          </w:tcPr>
          <w:p w14:paraId="182AB64B" w14:textId="64CB37A3" w:rsidR="00F150CB" w:rsidRPr="009F402B" w:rsidRDefault="00F150CB" w:rsidP="00311C0D">
            <w:r>
              <w:rPr>
                <w:noProof/>
              </w:rPr>
              <w:drawing>
                <wp:inline distT="0" distB="0" distL="0" distR="0" wp14:anchorId="632252FD" wp14:editId="2D6FCF0E">
                  <wp:extent cx="2628900" cy="129639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28900" cy="1296396"/>
                          </a:xfrm>
                          <a:prstGeom prst="rect">
                            <a:avLst/>
                          </a:prstGeom>
                        </pic:spPr>
                      </pic:pic>
                    </a:graphicData>
                  </a:graphic>
                </wp:inline>
              </w:drawing>
            </w:r>
          </w:p>
        </w:tc>
        <w:tc>
          <w:tcPr>
            <w:tcW w:w="48" w:type="dxa"/>
          </w:tcPr>
          <w:p w14:paraId="39A024D4" w14:textId="77777777" w:rsidR="00F150CB" w:rsidRPr="009F402B" w:rsidRDefault="00F150CB" w:rsidP="00311C0D"/>
        </w:tc>
        <w:tc>
          <w:tcPr>
            <w:tcW w:w="4288" w:type="dxa"/>
          </w:tcPr>
          <w:p w14:paraId="4FB19ABA" w14:textId="67D78B04" w:rsidR="00F150CB" w:rsidRPr="009F402B" w:rsidRDefault="00F150CB" w:rsidP="00311C0D">
            <w:r>
              <w:t xml:space="preserve"> </w:t>
            </w:r>
            <w:r>
              <w:rPr>
                <w:noProof/>
              </w:rPr>
              <w:drawing>
                <wp:inline distT="0" distB="0" distL="0" distR="0" wp14:anchorId="52FCF73D" wp14:editId="4BA084DB">
                  <wp:extent cx="2476667" cy="129666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76667" cy="1296669"/>
                          </a:xfrm>
                          <a:prstGeom prst="rect">
                            <a:avLst/>
                          </a:prstGeom>
                        </pic:spPr>
                      </pic:pic>
                    </a:graphicData>
                  </a:graphic>
                </wp:inline>
              </w:drawing>
            </w:r>
          </w:p>
        </w:tc>
      </w:tr>
      <w:tr w:rsidR="00F150CB" w:rsidRPr="00F150CB" w14:paraId="2DB79FC5" w14:textId="77777777" w:rsidTr="00311C0D">
        <w:tc>
          <w:tcPr>
            <w:tcW w:w="4168" w:type="dxa"/>
          </w:tcPr>
          <w:p w14:paraId="1D397908" w14:textId="6CED4150" w:rsidR="00F150CB" w:rsidRPr="001A7C7D" w:rsidRDefault="00F150CB" w:rsidP="00311C0D">
            <w:pPr>
              <w:pStyle w:val="Caption"/>
              <w:rPr>
                <w:lang w:val="de-CH"/>
              </w:rPr>
            </w:pPr>
            <w:r>
              <w:rPr>
                <w:lang w:val="de-CH"/>
              </w:rPr>
              <w:t>B170 – Das Erdgeschoss: Schnittstelle zur Aussenwelt</w:t>
            </w:r>
          </w:p>
        </w:tc>
        <w:tc>
          <w:tcPr>
            <w:tcW w:w="48" w:type="dxa"/>
          </w:tcPr>
          <w:p w14:paraId="40E4F0A9" w14:textId="77777777" w:rsidR="00F150CB" w:rsidRPr="009F402B" w:rsidRDefault="00F150CB" w:rsidP="00311C0D"/>
        </w:tc>
        <w:tc>
          <w:tcPr>
            <w:tcW w:w="4288" w:type="dxa"/>
          </w:tcPr>
          <w:p w14:paraId="29F16B8C" w14:textId="05A1E385" w:rsidR="00F150CB" w:rsidRPr="00F150CB" w:rsidRDefault="00F150CB" w:rsidP="00311C0D">
            <w:pPr>
              <w:pStyle w:val="Caption"/>
              <w:rPr>
                <w:lang w:val="de-CH"/>
              </w:rPr>
            </w:pPr>
            <w:r w:rsidRPr="00F150CB">
              <w:rPr>
                <w:lang w:val="de-CH"/>
              </w:rPr>
              <w:t xml:space="preserve">B170 – </w:t>
            </w:r>
            <w:r>
              <w:rPr>
                <w:lang w:val="de-CH"/>
              </w:rPr>
              <w:t>Aufbau der oberen drei Stockwerke</w:t>
            </w:r>
          </w:p>
        </w:tc>
      </w:tr>
    </w:tbl>
    <w:p w14:paraId="6525A39F" w14:textId="77777777" w:rsidR="00F150CB" w:rsidRPr="00F150CB" w:rsidRDefault="00F150CB" w:rsidP="00F150CB"/>
    <w:p w14:paraId="0DDF7645" w14:textId="77777777" w:rsidR="005162FA" w:rsidRDefault="005162FA" w:rsidP="005162FA">
      <w:r>
        <w:t>Aus der Konsultation und Validierung resultierte folgende Nutzung der Stockwerke. Eine Übersicht findet sich im beiliegenden Flyer «Welcome to B170»:</w:t>
      </w:r>
    </w:p>
    <w:p w14:paraId="50C8F401" w14:textId="0D3CFB12" w:rsidR="005162FA" w:rsidRDefault="005162FA" w:rsidP="005162FA">
      <w:pPr>
        <w:pStyle w:val="BulletList1"/>
        <w:spacing w:before="120"/>
      </w:pPr>
      <w:r w:rsidRPr="00F30B9B">
        <w:t xml:space="preserve">Das </w:t>
      </w:r>
      <w:r w:rsidRPr="00F30B9B">
        <w:rPr>
          <w:u w:val="single"/>
        </w:rPr>
        <w:t>Erdgeschoss</w:t>
      </w:r>
      <w:r w:rsidRPr="00F30B9B">
        <w:t xml:space="preserve"> ist unsere Schnittstelle zur Aussenwelt</w:t>
      </w:r>
      <w:r>
        <w:t xml:space="preserve"> und</w:t>
      </w:r>
      <w:r w:rsidRPr="00F30B9B">
        <w:t xml:space="preserve"> </w:t>
      </w:r>
      <w:r>
        <w:t>auf</w:t>
      </w:r>
      <w:r w:rsidRPr="00F30B9B">
        <w:t xml:space="preserve"> Interaktion mit d</w:t>
      </w:r>
      <w:r w:rsidR="001F299A">
        <w:t>ies</w:t>
      </w:r>
      <w:r w:rsidRPr="00F30B9B">
        <w:t xml:space="preserve">er </w:t>
      </w:r>
      <w:r>
        <w:t xml:space="preserve"> ausgerichtet. Neben der Lobby sind hier weitere repräsentative Räume wie Piazza und Cinéma für Anlässe und Kundenbesuche sowie Kreativräume angesiedelt. Hier finden sich auch die Home Bases der User Experience, Adnovum Incubator und Blockchain Teams.</w:t>
      </w:r>
    </w:p>
    <w:p w14:paraId="4845BA62" w14:textId="7328FFF2" w:rsidR="005162FA" w:rsidRDefault="005162FA" w:rsidP="005162FA">
      <w:pPr>
        <w:pStyle w:val="BulletList1"/>
        <w:spacing w:before="120"/>
      </w:pPr>
      <w:r w:rsidRPr="00F30B9B">
        <w:t xml:space="preserve">Die </w:t>
      </w:r>
      <w:r w:rsidRPr="00F30B9B">
        <w:rPr>
          <w:u w:val="single"/>
        </w:rPr>
        <w:t>oberen drei Stockwerke</w:t>
      </w:r>
      <w:r w:rsidRPr="00F30B9B">
        <w:t xml:space="preserve"> sind alle identisch aufgebaut und umfassen je ein</w:t>
      </w:r>
      <w:r w:rsidR="006E0E30">
        <w:t>en</w:t>
      </w:r>
      <w:r w:rsidRPr="00F30B9B">
        <w:t xml:space="preserve"> Co//ab</w:t>
      </w:r>
      <w:r w:rsidR="006E0E30">
        <w:t xml:space="preserve"> Space</w:t>
      </w:r>
      <w:r w:rsidRPr="00F30B9B">
        <w:t>, einen Project Space, einen Pausenraum (Fishtisch) und eine</w:t>
      </w:r>
      <w:r w:rsidR="009D33F2">
        <w:t>n</w:t>
      </w:r>
      <w:r w:rsidRPr="00F30B9B">
        <w:t xml:space="preserve"> Wellbeing Space (Library, Lounge)</w:t>
      </w:r>
    </w:p>
    <w:p w14:paraId="360C0A48" w14:textId="77777777" w:rsidR="005162FA" w:rsidRPr="00C010B8" w:rsidRDefault="005162FA" w:rsidP="005162FA">
      <w:pPr>
        <w:pStyle w:val="BulletList1"/>
        <w:spacing w:before="120"/>
      </w:pPr>
      <w:r w:rsidRPr="00C010B8">
        <w:t xml:space="preserve">Die </w:t>
      </w:r>
      <w:r w:rsidRPr="00C010B8">
        <w:rPr>
          <w:u w:val="single"/>
        </w:rPr>
        <w:t>Home Bases</w:t>
      </w:r>
      <w:r w:rsidRPr="00C010B8">
        <w:t xml:space="preserve"> der vier Market Units (Banking, Insurance, Growth Markets, Public Sector) und vier Enabling Units (People, Marketing &amp; Communications, Group IT Solutions &amp; Services, Technology &amp; Innovation) wurden auf die vier Stockwerke verteilt. </w:t>
      </w:r>
    </w:p>
    <w:p w14:paraId="06F34D58" w14:textId="24EB95F2" w:rsidR="005162FA" w:rsidRPr="006E0A2E" w:rsidRDefault="00137907" w:rsidP="005162FA">
      <w:pPr>
        <w:pStyle w:val="BulletList1"/>
        <w:spacing w:before="120"/>
      </w:pPr>
      <w:r>
        <w:t>Auf</w:t>
      </w:r>
      <w:r w:rsidR="005162FA" w:rsidRPr="006E0A2E">
        <w:t xml:space="preserve"> allen Stockwerken</w:t>
      </w:r>
      <w:r w:rsidR="005162FA">
        <w:t xml:space="preserve"> </w:t>
      </w:r>
      <w:r>
        <w:t xml:space="preserve">stehen </w:t>
      </w:r>
      <w:r w:rsidR="005162FA" w:rsidRPr="006E0A2E">
        <w:t>Sitzungs</w:t>
      </w:r>
      <w:r w:rsidR="005162FA">
        <w:t>z</w:t>
      </w:r>
      <w:r w:rsidR="005162FA" w:rsidRPr="006E0A2E">
        <w:t>immer</w:t>
      </w:r>
      <w:r w:rsidR="005162FA">
        <w:t>, Privacy Offices,</w:t>
      </w:r>
      <w:r w:rsidR="005162FA" w:rsidRPr="006E0A2E">
        <w:t xml:space="preserve"> </w:t>
      </w:r>
      <w:r w:rsidR="005162FA">
        <w:t>Audio Privacy Rooms und Breakout Rooms zur Verfügung, die von allen genutzt werden können.</w:t>
      </w:r>
    </w:p>
    <w:p w14:paraId="0B95A23C" w14:textId="77777777" w:rsidR="009F4031" w:rsidRPr="005162FA" w:rsidRDefault="009F4031" w:rsidP="009F4031"/>
    <w:p w14:paraId="0A00CF4B" w14:textId="75E284B7" w:rsidR="0056726B" w:rsidRPr="0056726B" w:rsidRDefault="009A3447" w:rsidP="0056726B">
      <w:pPr>
        <w:pStyle w:val="Headingnumbered1"/>
      </w:pPr>
      <w:bookmarkStart w:id="11" w:name="_Toc85436371"/>
      <w:r>
        <w:lastRenderedPageBreak/>
        <w:t>Umsetzung</w:t>
      </w:r>
      <w:bookmarkEnd w:id="11"/>
    </w:p>
    <w:tbl>
      <w:tblPr>
        <w:tblStyle w:val="TabelleohneRahmen"/>
        <w:tblW w:w="0" w:type="auto"/>
        <w:tblLayout w:type="fixed"/>
        <w:tblLook w:val="04A0" w:firstRow="1" w:lastRow="0" w:firstColumn="1" w:lastColumn="0" w:noHBand="0" w:noVBand="1"/>
      </w:tblPr>
      <w:tblGrid>
        <w:gridCol w:w="4168"/>
        <w:gridCol w:w="48"/>
        <w:gridCol w:w="4288"/>
      </w:tblGrid>
      <w:tr w:rsidR="007F1BD3" w:rsidRPr="003364B9" w14:paraId="20D368B1" w14:textId="77777777" w:rsidTr="00311C0D">
        <w:tc>
          <w:tcPr>
            <w:tcW w:w="4168" w:type="dxa"/>
          </w:tcPr>
          <w:p w14:paraId="45820473" w14:textId="77777777" w:rsidR="007F1BD3" w:rsidRPr="009F402B" w:rsidRDefault="007F1BD3" w:rsidP="00311C0D">
            <w:r w:rsidRPr="009F402B">
              <w:rPr>
                <w:noProof/>
              </w:rPr>
              <w:drawing>
                <wp:inline distT="0" distB="0" distL="0" distR="0" wp14:anchorId="744F02F3" wp14:editId="542A0499">
                  <wp:extent cx="2600409" cy="1734587"/>
                  <wp:effectExtent l="0" t="0" r="3175" b="5715"/>
                  <wp:docPr id="33"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00409" cy="1734587"/>
                          </a:xfrm>
                          <a:prstGeom prst="rect">
                            <a:avLst/>
                          </a:prstGeom>
                        </pic:spPr>
                      </pic:pic>
                    </a:graphicData>
                  </a:graphic>
                </wp:inline>
              </w:drawing>
            </w:r>
          </w:p>
        </w:tc>
        <w:tc>
          <w:tcPr>
            <w:tcW w:w="48" w:type="dxa"/>
          </w:tcPr>
          <w:p w14:paraId="27F17F81" w14:textId="77777777" w:rsidR="007F1BD3" w:rsidRPr="009F402B" w:rsidRDefault="007F1BD3" w:rsidP="00311C0D"/>
        </w:tc>
        <w:tc>
          <w:tcPr>
            <w:tcW w:w="4288" w:type="dxa"/>
          </w:tcPr>
          <w:p w14:paraId="76B53587" w14:textId="77777777" w:rsidR="007F1BD3" w:rsidRPr="009F402B" w:rsidRDefault="007F1BD3" w:rsidP="00311C0D">
            <w:r w:rsidRPr="009F402B">
              <w:rPr>
                <w:noProof/>
              </w:rPr>
              <w:drawing>
                <wp:inline distT="0" distB="0" distL="0" distR="0" wp14:anchorId="75BEBAF3" wp14:editId="718D1937">
                  <wp:extent cx="2600411" cy="1734588"/>
                  <wp:effectExtent l="0" t="0" r="3175" b="5715"/>
                  <wp:docPr id="35"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2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00411" cy="1734588"/>
                          </a:xfrm>
                          <a:prstGeom prst="rect">
                            <a:avLst/>
                          </a:prstGeom>
                        </pic:spPr>
                      </pic:pic>
                    </a:graphicData>
                  </a:graphic>
                </wp:inline>
              </w:drawing>
            </w:r>
          </w:p>
        </w:tc>
      </w:tr>
      <w:tr w:rsidR="007F1BD3" w:rsidRPr="003364B9" w14:paraId="0ACCF7E7" w14:textId="77777777" w:rsidTr="00311C0D">
        <w:tc>
          <w:tcPr>
            <w:tcW w:w="4168" w:type="dxa"/>
          </w:tcPr>
          <w:p w14:paraId="3ED8679E" w14:textId="4030F9D5" w:rsidR="002F2521" w:rsidRPr="002F2521" w:rsidRDefault="002F2521" w:rsidP="002F2521">
            <w:pPr>
              <w:pStyle w:val="Caption"/>
              <w:rPr>
                <w:lang w:val="de-CH"/>
              </w:rPr>
            </w:pPr>
            <w:r>
              <w:rPr>
                <w:lang w:val="de-CH"/>
              </w:rPr>
              <w:t>B170 – Welcome Desk und Lobby</w:t>
            </w:r>
          </w:p>
        </w:tc>
        <w:tc>
          <w:tcPr>
            <w:tcW w:w="48" w:type="dxa"/>
          </w:tcPr>
          <w:p w14:paraId="0F0BEFB1" w14:textId="77777777" w:rsidR="007F1BD3" w:rsidRPr="009F402B" w:rsidRDefault="007F1BD3" w:rsidP="00311C0D"/>
        </w:tc>
        <w:tc>
          <w:tcPr>
            <w:tcW w:w="4288" w:type="dxa"/>
          </w:tcPr>
          <w:p w14:paraId="3F35B77C" w14:textId="5787A347" w:rsidR="002F2521" w:rsidRPr="002F2521" w:rsidRDefault="002F2521" w:rsidP="002F2521">
            <w:pPr>
              <w:pStyle w:val="Caption"/>
              <w:rPr>
                <w:lang w:val="de-CH"/>
              </w:rPr>
            </w:pPr>
            <w:r>
              <w:rPr>
                <w:lang w:val="de-CH"/>
              </w:rPr>
              <w:t>B170 – Piazza</w:t>
            </w:r>
          </w:p>
        </w:tc>
      </w:tr>
    </w:tbl>
    <w:p w14:paraId="4932CEBE" w14:textId="1B050B45" w:rsidR="004E1F06" w:rsidRPr="009A3447" w:rsidRDefault="004E1F06" w:rsidP="00B5318F">
      <w:pPr>
        <w:pStyle w:val="Headingnumbered2"/>
        <w:rPr>
          <w:rStyle w:val="normaltextrun"/>
          <w:rFonts w:ascii="Arial" w:hAnsi="Arial" w:cs="Arial"/>
        </w:rPr>
      </w:pPr>
      <w:bookmarkStart w:id="12" w:name="_Toc85436372"/>
      <w:r w:rsidRPr="009A3447">
        <w:rPr>
          <w:rStyle w:val="normaltextrun"/>
          <w:rFonts w:ascii="Arial" w:hAnsi="Arial" w:cs="Arial"/>
        </w:rPr>
        <w:t>Change Management</w:t>
      </w:r>
      <w:bookmarkEnd w:id="12"/>
    </w:p>
    <w:p w14:paraId="5A7402CD" w14:textId="73916B71" w:rsidR="00042AF1" w:rsidRPr="009A3447" w:rsidRDefault="00042AF1" w:rsidP="007F1BD3">
      <w:pPr>
        <w:rPr>
          <w:rStyle w:val="normaltextrun"/>
          <w:rFonts w:ascii="Arial" w:hAnsi="Arial" w:cs="Arial"/>
        </w:rPr>
      </w:pPr>
      <w:r w:rsidRPr="009A3447">
        <w:rPr>
          <w:rStyle w:val="normaltextrun"/>
          <w:rFonts w:ascii="Arial" w:hAnsi="Arial" w:cs="Arial"/>
        </w:rPr>
        <w:t>Der</w:t>
      </w:r>
      <w:r w:rsidR="007F1BD3" w:rsidRPr="009A3447">
        <w:rPr>
          <w:rStyle w:val="normaltextrun"/>
          <w:rFonts w:ascii="Arial" w:hAnsi="Arial" w:cs="Arial"/>
        </w:rPr>
        <w:t xml:space="preserve"> Wechsel zu einem neuen Arbeitsmodell mit deutlich mehr Homeoffice und ohne feste Arbeitsplätze </w:t>
      </w:r>
      <w:r w:rsidRPr="009A3447">
        <w:rPr>
          <w:rStyle w:val="normaltextrun"/>
          <w:rFonts w:ascii="Arial" w:hAnsi="Arial" w:cs="Arial"/>
        </w:rPr>
        <w:t xml:space="preserve">trägt </w:t>
      </w:r>
      <w:r w:rsidR="0056726B" w:rsidRPr="009A3447">
        <w:rPr>
          <w:rStyle w:val="normaltextrun"/>
          <w:rFonts w:ascii="Arial" w:hAnsi="Arial" w:cs="Arial"/>
        </w:rPr>
        <w:t>dem</w:t>
      </w:r>
      <w:r w:rsidRPr="009A3447">
        <w:rPr>
          <w:rStyle w:val="normaltextrun"/>
          <w:rFonts w:ascii="Arial" w:hAnsi="Arial" w:cs="Arial"/>
        </w:rPr>
        <w:t xml:space="preserve"> Bedürfnis der Mitarbeitenden nach mehr Flexibilität </w:t>
      </w:r>
      <w:r w:rsidR="0056726B" w:rsidRPr="009A3447">
        <w:rPr>
          <w:rStyle w:val="normaltextrun"/>
          <w:rFonts w:ascii="Arial" w:hAnsi="Arial" w:cs="Arial"/>
        </w:rPr>
        <w:t>und einer besseren Work-Li</w:t>
      </w:r>
      <w:r w:rsidR="007A4189">
        <w:rPr>
          <w:rStyle w:val="normaltextrun"/>
          <w:rFonts w:ascii="Arial" w:hAnsi="Arial" w:cs="Arial"/>
        </w:rPr>
        <w:t>f</w:t>
      </w:r>
      <w:r w:rsidR="0056726B" w:rsidRPr="009A3447">
        <w:rPr>
          <w:rStyle w:val="normaltextrun"/>
          <w:rFonts w:ascii="Arial" w:hAnsi="Arial" w:cs="Arial"/>
        </w:rPr>
        <w:t xml:space="preserve">e-Balance </w:t>
      </w:r>
      <w:r w:rsidRPr="009A3447">
        <w:rPr>
          <w:rStyle w:val="normaltextrun"/>
          <w:rFonts w:ascii="Arial" w:hAnsi="Arial" w:cs="Arial"/>
        </w:rPr>
        <w:t xml:space="preserve">Rechnung. </w:t>
      </w:r>
      <w:r w:rsidR="0056726B" w:rsidRPr="009A3447">
        <w:rPr>
          <w:rStyle w:val="normaltextrun"/>
          <w:rFonts w:ascii="Arial" w:hAnsi="Arial" w:cs="Arial"/>
        </w:rPr>
        <w:t>Gleichzeitig</w:t>
      </w:r>
      <w:r w:rsidRPr="009A3447">
        <w:rPr>
          <w:rStyle w:val="normaltextrun"/>
          <w:rFonts w:ascii="Arial" w:hAnsi="Arial" w:cs="Arial"/>
        </w:rPr>
        <w:t xml:space="preserve"> ist der Verzicht auf einen festen Arbeitsplatz </w:t>
      </w:r>
      <w:r w:rsidR="0056726B" w:rsidRPr="009A3447">
        <w:rPr>
          <w:rStyle w:val="normaltextrun"/>
          <w:rFonts w:ascii="Arial" w:hAnsi="Arial" w:cs="Arial"/>
        </w:rPr>
        <w:t xml:space="preserve">für viele </w:t>
      </w:r>
      <w:r w:rsidRPr="009A3447">
        <w:rPr>
          <w:rStyle w:val="normaltextrun"/>
          <w:rFonts w:ascii="Arial" w:hAnsi="Arial" w:cs="Arial"/>
        </w:rPr>
        <w:t>eine einschneidende Veränderung</w:t>
      </w:r>
      <w:r w:rsidR="0056726B" w:rsidRPr="009A3447">
        <w:rPr>
          <w:rStyle w:val="normaltextrun"/>
          <w:rFonts w:ascii="Arial" w:hAnsi="Arial" w:cs="Arial"/>
        </w:rPr>
        <w:t xml:space="preserve">, die zu einem </w:t>
      </w:r>
      <w:r w:rsidRPr="009A3447">
        <w:rPr>
          <w:rStyle w:val="normaltextrun"/>
          <w:rFonts w:ascii="Arial" w:hAnsi="Arial" w:cs="Arial"/>
        </w:rPr>
        <w:t>Verlust an Zugehörigkeitsgefühl und Produktivität führen</w:t>
      </w:r>
      <w:r w:rsidR="0056726B" w:rsidRPr="009A3447">
        <w:rPr>
          <w:rStyle w:val="normaltextrun"/>
          <w:rFonts w:ascii="Arial" w:hAnsi="Arial" w:cs="Arial"/>
        </w:rPr>
        <w:t xml:space="preserve"> kann</w:t>
      </w:r>
      <w:r w:rsidRPr="009A3447">
        <w:rPr>
          <w:rStyle w:val="normaltextrun"/>
          <w:rFonts w:ascii="Arial" w:hAnsi="Arial" w:cs="Arial"/>
        </w:rPr>
        <w:t xml:space="preserve">. </w:t>
      </w:r>
    </w:p>
    <w:p w14:paraId="4CB952A6" w14:textId="5D9071F6" w:rsidR="00042AF1" w:rsidRPr="009A3447" w:rsidRDefault="00042AF1" w:rsidP="007F1BD3">
      <w:pPr>
        <w:rPr>
          <w:rStyle w:val="normaltextrun"/>
          <w:rFonts w:ascii="Arial" w:hAnsi="Arial" w:cs="Arial"/>
        </w:rPr>
      </w:pPr>
      <w:r w:rsidRPr="009A3447">
        <w:rPr>
          <w:rStyle w:val="normaltextrun"/>
          <w:rFonts w:ascii="Arial" w:hAnsi="Arial" w:cs="Arial"/>
        </w:rPr>
        <w:t xml:space="preserve">Um solchen Auswirkungen zu begegnen, war es uns wichtig, das Konzept im engen Dialog mit den Mitarbeitenden zu erarbeiten und </w:t>
      </w:r>
      <w:r w:rsidR="0056726B" w:rsidRPr="009A3447">
        <w:rPr>
          <w:rStyle w:val="normaltextrun"/>
          <w:rFonts w:ascii="Arial" w:hAnsi="Arial" w:cs="Arial"/>
        </w:rPr>
        <w:t>solche Themen von Beginn weg zu adressieren.</w:t>
      </w:r>
      <w:r w:rsidRPr="009A3447">
        <w:rPr>
          <w:rStyle w:val="normaltextrun"/>
          <w:rFonts w:ascii="Arial" w:hAnsi="Arial" w:cs="Arial"/>
        </w:rPr>
        <w:t xml:space="preserve"> Ein Sounding Board </w:t>
      </w:r>
      <w:r w:rsidR="0056726B" w:rsidRPr="009A3447">
        <w:rPr>
          <w:rStyle w:val="normaltextrun"/>
          <w:rFonts w:ascii="Arial" w:hAnsi="Arial" w:cs="Arial"/>
        </w:rPr>
        <w:t xml:space="preserve">mit </w:t>
      </w:r>
      <w:r w:rsidR="004E1F06" w:rsidRPr="009A3447">
        <w:rPr>
          <w:rStyle w:val="normaltextrun"/>
          <w:rFonts w:ascii="Arial" w:hAnsi="Arial" w:cs="Arial"/>
        </w:rPr>
        <w:t>Ambassadoren aus</w:t>
      </w:r>
      <w:r w:rsidRPr="009A3447">
        <w:rPr>
          <w:rStyle w:val="normaltextrun"/>
          <w:rFonts w:ascii="Arial" w:hAnsi="Arial" w:cs="Arial"/>
        </w:rPr>
        <w:t xml:space="preserve"> alle</w:t>
      </w:r>
      <w:r w:rsidR="004E1F06" w:rsidRPr="009A3447">
        <w:rPr>
          <w:rStyle w:val="normaltextrun"/>
          <w:rFonts w:ascii="Arial" w:hAnsi="Arial" w:cs="Arial"/>
        </w:rPr>
        <w:t>n</w:t>
      </w:r>
      <w:r w:rsidRPr="009A3447">
        <w:rPr>
          <w:rStyle w:val="normaltextrun"/>
          <w:rFonts w:ascii="Arial" w:hAnsi="Arial" w:cs="Arial"/>
        </w:rPr>
        <w:t xml:space="preserve"> Units begleitete den Prozess</w:t>
      </w:r>
      <w:r w:rsidR="004E1F06" w:rsidRPr="009A3447">
        <w:rPr>
          <w:rStyle w:val="normaltextrun"/>
          <w:rFonts w:ascii="Arial" w:hAnsi="Arial" w:cs="Arial"/>
        </w:rPr>
        <w:t>. Die</w:t>
      </w:r>
      <w:r w:rsidRPr="009A3447">
        <w:rPr>
          <w:rStyle w:val="normaltextrun"/>
          <w:rFonts w:ascii="Arial" w:hAnsi="Arial" w:cs="Arial"/>
        </w:rPr>
        <w:t xml:space="preserve"> Resultate </w:t>
      </w:r>
      <w:r w:rsidR="004E1F06" w:rsidRPr="009A3447">
        <w:rPr>
          <w:rStyle w:val="normaltextrun"/>
          <w:rFonts w:ascii="Arial" w:hAnsi="Arial" w:cs="Arial"/>
        </w:rPr>
        <w:t xml:space="preserve">wurden </w:t>
      </w:r>
      <w:r w:rsidRPr="009A3447">
        <w:rPr>
          <w:rStyle w:val="normaltextrun"/>
          <w:rFonts w:ascii="Arial" w:hAnsi="Arial" w:cs="Arial"/>
        </w:rPr>
        <w:t xml:space="preserve">laufend </w:t>
      </w:r>
      <w:r w:rsidR="0056726B" w:rsidRPr="009A3447">
        <w:rPr>
          <w:rStyle w:val="normaltextrun"/>
          <w:rFonts w:ascii="Arial" w:hAnsi="Arial" w:cs="Arial"/>
        </w:rPr>
        <w:t xml:space="preserve">kommuniziert und </w:t>
      </w:r>
      <w:r w:rsidR="004E1F06" w:rsidRPr="009A3447">
        <w:rPr>
          <w:rStyle w:val="normaltextrun"/>
          <w:rFonts w:ascii="Arial" w:hAnsi="Arial" w:cs="Arial"/>
        </w:rPr>
        <w:t>in den</w:t>
      </w:r>
      <w:r w:rsidR="0056726B" w:rsidRPr="009A3447">
        <w:rPr>
          <w:rStyle w:val="normaltextrun"/>
          <w:rFonts w:ascii="Arial" w:hAnsi="Arial" w:cs="Arial"/>
        </w:rPr>
        <w:t xml:space="preserve"> Teams besprochen</w:t>
      </w:r>
      <w:r w:rsidR="004E1F06" w:rsidRPr="009A3447">
        <w:rPr>
          <w:rStyle w:val="normaltextrun"/>
          <w:rFonts w:ascii="Arial" w:hAnsi="Arial" w:cs="Arial"/>
        </w:rPr>
        <w:t xml:space="preserve"> und verifiziert.</w:t>
      </w:r>
    </w:p>
    <w:p w14:paraId="38869D64" w14:textId="7FBA1CE2" w:rsidR="004E1F06" w:rsidRPr="009A3447" w:rsidRDefault="004E1F06" w:rsidP="00B5318F">
      <w:pPr>
        <w:pStyle w:val="Headingnumbered2"/>
        <w:rPr>
          <w:rStyle w:val="normaltextrun"/>
          <w:rFonts w:ascii="Arial" w:hAnsi="Arial" w:cs="Arial"/>
        </w:rPr>
      </w:pPr>
      <w:bookmarkStart w:id="13" w:name="_Toc85436373"/>
      <w:r w:rsidRPr="009A3447">
        <w:rPr>
          <w:rStyle w:val="normaltextrun"/>
          <w:rFonts w:ascii="Arial" w:hAnsi="Arial" w:cs="Arial"/>
        </w:rPr>
        <w:t>Regeln</w:t>
      </w:r>
      <w:r w:rsidR="00B5318F" w:rsidRPr="009A3447">
        <w:rPr>
          <w:rStyle w:val="normaltextrun"/>
          <w:rFonts w:ascii="Arial" w:hAnsi="Arial" w:cs="Arial"/>
        </w:rPr>
        <w:t xml:space="preserve">, </w:t>
      </w:r>
      <w:r w:rsidRPr="009A3447">
        <w:rPr>
          <w:rStyle w:val="normaltextrun"/>
          <w:rFonts w:ascii="Arial" w:hAnsi="Arial" w:cs="Arial"/>
        </w:rPr>
        <w:t>Tooling</w:t>
      </w:r>
      <w:r w:rsidR="00B5318F" w:rsidRPr="009A3447">
        <w:rPr>
          <w:rStyle w:val="normaltextrun"/>
          <w:rFonts w:ascii="Arial" w:hAnsi="Arial" w:cs="Arial"/>
        </w:rPr>
        <w:t>, Infrastruktur</w:t>
      </w:r>
      <w:bookmarkEnd w:id="13"/>
    </w:p>
    <w:p w14:paraId="0696F7A7" w14:textId="2F11C27E" w:rsidR="0056726B" w:rsidRPr="009A3447" w:rsidRDefault="0056726B" w:rsidP="0056726B">
      <w:pPr>
        <w:rPr>
          <w:rStyle w:val="normaltextrun"/>
          <w:rFonts w:ascii="Arial" w:hAnsi="Arial" w:cs="Arial"/>
        </w:rPr>
      </w:pPr>
      <w:r w:rsidRPr="009A3447">
        <w:rPr>
          <w:rStyle w:val="normaltextrun"/>
          <w:rFonts w:ascii="Arial" w:hAnsi="Arial" w:cs="Arial"/>
        </w:rPr>
        <w:t xml:space="preserve">Die flexible Nutzung der Arbeitsräume und die Tatsache, dass wir </w:t>
      </w:r>
      <w:r w:rsidR="004E1F06" w:rsidRPr="009A3447">
        <w:rPr>
          <w:rStyle w:val="normaltextrun"/>
          <w:rFonts w:ascii="Arial" w:hAnsi="Arial" w:cs="Arial"/>
        </w:rPr>
        <w:t>heute an</w:t>
      </w:r>
      <w:r w:rsidRPr="009A3447">
        <w:rPr>
          <w:rStyle w:val="normaltextrun"/>
          <w:rFonts w:ascii="Arial" w:hAnsi="Arial" w:cs="Arial"/>
        </w:rPr>
        <w:t xml:space="preserve"> unterschiedlichen Orten arbeiten, erhöht die Komplexität in der Planung. Räume müssen reserviert und Treffen vorausschauend geplant werden, es braucht </w:t>
      </w:r>
      <w:r w:rsidR="00A52E2E">
        <w:rPr>
          <w:rStyle w:val="normaltextrun"/>
          <w:rFonts w:ascii="Arial" w:hAnsi="Arial" w:cs="Arial"/>
        </w:rPr>
        <w:t>Fairness</w:t>
      </w:r>
      <w:r w:rsidR="003C24EB">
        <w:rPr>
          <w:rStyle w:val="normaltextrun"/>
          <w:rFonts w:ascii="Arial" w:hAnsi="Arial" w:cs="Arial"/>
        </w:rPr>
        <w:t>p</w:t>
      </w:r>
      <w:r w:rsidR="00A52E2E">
        <w:rPr>
          <w:rStyle w:val="normaltextrun"/>
          <w:rFonts w:ascii="Arial" w:hAnsi="Arial" w:cs="Arial"/>
        </w:rPr>
        <w:t>rinzipien</w:t>
      </w:r>
      <w:r w:rsidR="003C24EB">
        <w:rPr>
          <w:rStyle w:val="normaltextrun"/>
          <w:rFonts w:ascii="Arial" w:hAnsi="Arial" w:cs="Arial"/>
        </w:rPr>
        <w:t xml:space="preserve"> </w:t>
      </w:r>
      <w:r w:rsidRPr="009A3447">
        <w:rPr>
          <w:rStyle w:val="normaltextrun"/>
          <w:rFonts w:ascii="Arial" w:hAnsi="Arial" w:cs="Arial"/>
        </w:rPr>
        <w:t>und ein geeignetes Tooling für die gemeinsame Nutzung der Arbeitsinfrastruktur</w:t>
      </w:r>
      <w:r w:rsidR="004E1F06" w:rsidRPr="009A3447">
        <w:rPr>
          <w:rStyle w:val="normaltextrun"/>
          <w:rFonts w:ascii="Arial" w:hAnsi="Arial" w:cs="Arial"/>
        </w:rPr>
        <w:t>.</w:t>
      </w:r>
    </w:p>
    <w:p w14:paraId="26D42665" w14:textId="35985AA0" w:rsidR="00B5318F" w:rsidRDefault="00B5318F" w:rsidP="00B5318F">
      <w:r>
        <w:t xml:space="preserve">Zentral für das Gelingen einer hybriden Zusammenarbeit ist weiter eine leistungsfähige Infrastruktur, die die hybride Zusammenarbeit optimal unterstützt. So haben wir </w:t>
      </w:r>
      <w:r w:rsidR="009506B6">
        <w:t xml:space="preserve">etwa </w:t>
      </w:r>
      <w:r>
        <w:t xml:space="preserve">Sitzungszimmer mit zwei Bildschirmen und einer Kamera ausgerüstet, damit auf dem zweiten Bildschirm zusätzlich jene Team-Mitglieder angezeigt werden können, die nicht vor Ort sind. </w:t>
      </w:r>
      <w:r w:rsidR="009506B6">
        <w:br/>
      </w:r>
      <w:r w:rsidR="009A3447">
        <w:t>Um den ungeplanten Dialog und spontanen Austausch zu fördern, wurden überall Whiteboards installiert.</w:t>
      </w:r>
    </w:p>
    <w:p w14:paraId="4AA4AEA8" w14:textId="5DE06E91" w:rsidR="00EB2A51" w:rsidRDefault="00B5318F" w:rsidP="00B5318F">
      <w:pPr>
        <w:pStyle w:val="Headingnumbered2"/>
        <w:rPr>
          <w:lang w:eastAsia="zh-CN"/>
        </w:rPr>
      </w:pPr>
      <w:bookmarkStart w:id="14" w:name="_Toc85436374"/>
      <w:r>
        <w:rPr>
          <w:lang w:eastAsia="zh-CN"/>
        </w:rPr>
        <w:t>Interior Design</w:t>
      </w:r>
      <w:bookmarkEnd w:id="14"/>
    </w:p>
    <w:p w14:paraId="12385911" w14:textId="43277804" w:rsidR="006B0CD1" w:rsidRDefault="009506B6" w:rsidP="006B0CD1">
      <w:pPr>
        <w:rPr>
          <w:lang w:eastAsia="zh-CN"/>
        </w:rPr>
      </w:pPr>
      <w:r>
        <w:rPr>
          <w:lang w:eastAsia="zh-CN"/>
        </w:rPr>
        <w:t>Das Gebäude an der Badenerstrasse 170 wurde uns schlüsselfertig übergeben</w:t>
      </w:r>
      <w:r w:rsidR="00E87F0C">
        <w:rPr>
          <w:lang w:eastAsia="zh-CN"/>
        </w:rPr>
        <w:t xml:space="preserve">. </w:t>
      </w:r>
      <w:r>
        <w:rPr>
          <w:lang w:eastAsia="zh-CN"/>
        </w:rPr>
        <w:t xml:space="preserve">Wände, Oberflächen, Decken und Böden (Teppich) waren bereits </w:t>
      </w:r>
      <w:r w:rsidR="00E87F0C">
        <w:rPr>
          <w:lang w:eastAsia="zh-CN"/>
        </w:rPr>
        <w:t xml:space="preserve">fertig </w:t>
      </w:r>
      <w:r>
        <w:rPr>
          <w:lang w:eastAsia="zh-CN"/>
        </w:rPr>
        <w:t>ausgestaltet.</w:t>
      </w:r>
      <w:r w:rsidR="00E87F0C">
        <w:rPr>
          <w:lang w:eastAsia="zh-CN"/>
        </w:rPr>
        <w:t xml:space="preserve"> </w:t>
      </w:r>
      <w:r w:rsidR="00D5122F">
        <w:rPr>
          <w:lang w:eastAsia="zh-CN"/>
        </w:rPr>
        <w:t>Unsere Herausforderung war</w:t>
      </w:r>
      <w:r w:rsidR="00E87F0C">
        <w:rPr>
          <w:lang w:eastAsia="zh-CN"/>
        </w:rPr>
        <w:t xml:space="preserve">, die Markenpersönlichkeit von Adnovum </w:t>
      </w:r>
      <w:r w:rsidR="00D5122F">
        <w:rPr>
          <w:lang w:eastAsia="zh-CN"/>
        </w:rPr>
        <w:t xml:space="preserve">durch </w:t>
      </w:r>
      <w:r w:rsidR="00137907">
        <w:rPr>
          <w:lang w:eastAsia="zh-CN"/>
        </w:rPr>
        <w:t>dezente</w:t>
      </w:r>
      <w:r w:rsidR="00AE0D5A">
        <w:rPr>
          <w:lang w:eastAsia="zh-CN"/>
        </w:rPr>
        <w:t xml:space="preserve"> </w:t>
      </w:r>
      <w:r w:rsidR="00D5122F">
        <w:rPr>
          <w:lang w:eastAsia="zh-CN"/>
        </w:rPr>
        <w:t>gestalterische Massnahmen erlebbar zu machen</w:t>
      </w:r>
      <w:r w:rsidR="00137907">
        <w:rPr>
          <w:lang w:eastAsia="zh-CN"/>
        </w:rPr>
        <w:t>:</w:t>
      </w:r>
    </w:p>
    <w:p w14:paraId="5B555564" w14:textId="77777777" w:rsidR="00137907" w:rsidRDefault="00137907" w:rsidP="00137907">
      <w:pPr>
        <w:pStyle w:val="BulletList1"/>
        <w:rPr>
          <w:lang w:eastAsia="zh-CN"/>
        </w:rPr>
      </w:pPr>
      <w:r>
        <w:rPr>
          <w:lang w:eastAsia="zh-CN"/>
        </w:rPr>
        <w:t xml:space="preserve">Biophilic Design (Pflanzen in Innen- und Aussenräumen, natürliche Materialien, natürliches Licht) als Gegengewicht zur Technologie-Orientierung, um Wohlbefinden, Kreativität und Produktivität zu fördern </w:t>
      </w:r>
    </w:p>
    <w:p w14:paraId="40388B53" w14:textId="77777777" w:rsidR="006B0CD1" w:rsidRDefault="006B0CD1" w:rsidP="006B0CD1">
      <w:pPr>
        <w:pStyle w:val="BulletList1"/>
        <w:rPr>
          <w:lang w:eastAsia="zh-CN"/>
        </w:rPr>
      </w:pPr>
      <w:r>
        <w:rPr>
          <w:lang w:eastAsia="zh-CN"/>
        </w:rPr>
        <w:lastRenderedPageBreak/>
        <w:t xml:space="preserve">Einsatz von </w:t>
      </w:r>
      <w:r w:rsidRPr="00D5122F">
        <w:rPr>
          <w:lang w:eastAsia="zh-CN"/>
        </w:rPr>
        <w:t>Material</w:t>
      </w:r>
      <w:r>
        <w:rPr>
          <w:lang w:eastAsia="zh-CN"/>
        </w:rPr>
        <w:t>ien</w:t>
      </w:r>
      <w:r w:rsidRPr="00D5122F">
        <w:rPr>
          <w:lang w:eastAsia="zh-CN"/>
        </w:rPr>
        <w:t xml:space="preserve"> und Farben</w:t>
      </w:r>
      <w:r>
        <w:rPr>
          <w:lang w:eastAsia="zh-CN"/>
        </w:rPr>
        <w:t xml:space="preserve"> bei Möbeln, Einbauelementen und Signaletik</w:t>
      </w:r>
      <w:r w:rsidRPr="00D5122F">
        <w:rPr>
          <w:lang w:eastAsia="zh-CN"/>
        </w:rPr>
        <w:t xml:space="preserve">: </w:t>
      </w:r>
      <w:r>
        <w:rPr>
          <w:lang w:eastAsia="zh-CN"/>
        </w:rPr>
        <w:br/>
      </w:r>
      <w:r w:rsidRPr="00D5122F">
        <w:rPr>
          <w:lang w:eastAsia="zh-CN"/>
        </w:rPr>
        <w:t>nahbar und menschlich</w:t>
      </w:r>
      <w:r>
        <w:rPr>
          <w:lang w:eastAsia="zh-CN"/>
        </w:rPr>
        <w:t xml:space="preserve"> (Holz, Linoleum)</w:t>
      </w:r>
      <w:r w:rsidRPr="00D5122F">
        <w:rPr>
          <w:lang w:eastAsia="zh-CN"/>
        </w:rPr>
        <w:t xml:space="preserve">, mit einem Hauch von Hightech </w:t>
      </w:r>
      <w:r>
        <w:rPr>
          <w:lang w:eastAsia="zh-CN"/>
        </w:rPr>
        <w:t>(Plexiglas)</w:t>
      </w:r>
    </w:p>
    <w:p w14:paraId="5445D893" w14:textId="77777777" w:rsidR="006B0CD1" w:rsidRDefault="006B0CD1" w:rsidP="006B0CD1">
      <w:pPr>
        <w:pStyle w:val="BulletList1"/>
        <w:rPr>
          <w:lang w:eastAsia="zh-CN"/>
        </w:rPr>
      </w:pPr>
      <w:r>
        <w:rPr>
          <w:lang w:eastAsia="zh-CN"/>
        </w:rPr>
        <w:t>Gestaltung von Wänden und Sichtschutzscheiben mit Logoelementen</w:t>
      </w:r>
    </w:p>
    <w:p w14:paraId="16926F0C" w14:textId="3D521ABE" w:rsidR="006B0CD1" w:rsidRDefault="00443E25" w:rsidP="00443E25">
      <w:pPr>
        <w:pStyle w:val="BulletList1"/>
        <w:rPr>
          <w:lang w:eastAsia="zh-CN"/>
        </w:rPr>
      </w:pPr>
      <w:r>
        <w:rPr>
          <w:lang w:eastAsia="zh-CN"/>
        </w:rPr>
        <w:t xml:space="preserve">Inspiration: </w:t>
      </w:r>
      <w:r w:rsidR="006B0CD1">
        <w:rPr>
          <w:lang w:eastAsia="zh-CN"/>
        </w:rPr>
        <w:t xml:space="preserve">Benennung von </w:t>
      </w:r>
      <w:r w:rsidR="005B4375">
        <w:rPr>
          <w:lang w:eastAsia="zh-CN"/>
        </w:rPr>
        <w:t xml:space="preserve">Sitzungszimmern </w:t>
      </w:r>
      <w:r w:rsidR="006B0CD1">
        <w:rPr>
          <w:lang w:eastAsia="zh-CN"/>
        </w:rPr>
        <w:t xml:space="preserve">nach </w:t>
      </w:r>
      <w:r w:rsidR="00F55407">
        <w:rPr>
          <w:lang w:eastAsia="zh-CN"/>
        </w:rPr>
        <w:t>Pionieren der Softwareentwicklung, die für unsere Mitarbeitenden von Bedeutung sind;</w:t>
      </w:r>
      <w:r w:rsidR="004D04ED">
        <w:rPr>
          <w:lang w:eastAsia="zh-CN"/>
        </w:rPr>
        <w:t xml:space="preserve"> </w:t>
      </w:r>
      <w:r w:rsidR="005B4375">
        <w:rPr>
          <w:lang w:eastAsia="zh-CN"/>
        </w:rPr>
        <w:t xml:space="preserve">Zitate von Software-Pionieren auf jeder Etage in den Kaffeeräumen (Piazza, Fishtisch) </w:t>
      </w:r>
    </w:p>
    <w:p w14:paraId="0ABAEB91" w14:textId="06274869" w:rsidR="006B0CD1" w:rsidRDefault="006B0CD1" w:rsidP="006B0CD1">
      <w:pPr>
        <w:pStyle w:val="BulletList1"/>
        <w:rPr>
          <w:lang w:eastAsia="zh-CN"/>
        </w:rPr>
      </w:pPr>
      <w:r>
        <w:rPr>
          <w:lang w:eastAsia="zh-CN"/>
        </w:rPr>
        <w:t xml:space="preserve">Einsatz massgefertigter Elemente in den </w:t>
      </w:r>
      <w:r w:rsidR="00137907">
        <w:rPr>
          <w:lang w:eastAsia="zh-CN"/>
        </w:rPr>
        <w:t>Begegnungszonen</w:t>
      </w:r>
      <w:r>
        <w:rPr>
          <w:lang w:eastAsia="zh-CN"/>
        </w:rPr>
        <w:t xml:space="preserve"> (z.B. Bühne und Sitznischen in der Piazza)</w:t>
      </w:r>
    </w:p>
    <w:p w14:paraId="3FEBC2BD" w14:textId="77777777" w:rsidR="006B0CD1" w:rsidRDefault="006B0CD1" w:rsidP="006B0CD1">
      <w:pPr>
        <w:pStyle w:val="BulletList1"/>
        <w:rPr>
          <w:lang w:eastAsia="zh-CN"/>
        </w:rPr>
      </w:pPr>
      <w:r>
        <w:rPr>
          <w:lang w:eastAsia="zh-CN"/>
        </w:rPr>
        <w:t>Einsatz von farbigen Elementen mit Farben aus der Adnovum-Farbpalette zur Kennzeichnung von Stockwerken (Beschriftung von Stockwerken und Schliessfächern, Farbe des Linoleums bei Möbeln)</w:t>
      </w:r>
    </w:p>
    <w:p w14:paraId="529A94D1" w14:textId="03C08081" w:rsidR="006B0CD1" w:rsidRDefault="006B0CD1" w:rsidP="006B0CD1">
      <w:pPr>
        <w:pStyle w:val="BulletList1"/>
        <w:rPr>
          <w:lang w:eastAsia="zh-CN"/>
        </w:rPr>
      </w:pPr>
      <w:r>
        <w:rPr>
          <w:lang w:eastAsia="zh-CN"/>
        </w:rPr>
        <w:t>Auswahl von Möbeln: Kombination von massgefertigten Möbeln mit Linoleum auf Holz laminiert mit Designermöbeln (Arik Levy, Marcel Wanders/ Poliform, Vitra, Artemide, Mussi, System 180)</w:t>
      </w:r>
    </w:p>
    <w:p w14:paraId="67CC867E" w14:textId="24B27912" w:rsidR="007F1BD3" w:rsidRDefault="009A3447" w:rsidP="007F1BD3">
      <w:pPr>
        <w:pStyle w:val="Headingnumbered1"/>
      </w:pPr>
      <w:bookmarkStart w:id="15" w:name="_Toc85436375"/>
      <w:r>
        <w:t>Ausblick</w:t>
      </w:r>
      <w:bookmarkEnd w:id="15"/>
    </w:p>
    <w:tbl>
      <w:tblPr>
        <w:tblStyle w:val="TabelleohneRahmen"/>
        <w:tblW w:w="0" w:type="auto"/>
        <w:tblLayout w:type="fixed"/>
        <w:tblLook w:val="04A0" w:firstRow="1" w:lastRow="0" w:firstColumn="1" w:lastColumn="0" w:noHBand="0" w:noVBand="1"/>
      </w:tblPr>
      <w:tblGrid>
        <w:gridCol w:w="4168"/>
        <w:gridCol w:w="48"/>
        <w:gridCol w:w="4288"/>
      </w:tblGrid>
      <w:tr w:rsidR="007F1BD3" w:rsidRPr="003364B9" w14:paraId="3E9282F3" w14:textId="77777777" w:rsidTr="00311C0D">
        <w:tc>
          <w:tcPr>
            <w:tcW w:w="4168" w:type="dxa"/>
          </w:tcPr>
          <w:p w14:paraId="7383B881" w14:textId="77777777" w:rsidR="007F1BD3" w:rsidRPr="009F402B" w:rsidRDefault="007F1BD3" w:rsidP="00311C0D">
            <w:r w:rsidRPr="009F402B">
              <w:rPr>
                <w:noProof/>
              </w:rPr>
              <w:drawing>
                <wp:inline distT="0" distB="0" distL="0" distR="0" wp14:anchorId="69BC89C0" wp14:editId="294F050E">
                  <wp:extent cx="2598806" cy="1734587"/>
                  <wp:effectExtent l="0" t="0" r="5080" b="5715"/>
                  <wp:docPr id="8"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26"/>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98806" cy="1734587"/>
                          </a:xfrm>
                          <a:prstGeom prst="rect">
                            <a:avLst/>
                          </a:prstGeom>
                        </pic:spPr>
                      </pic:pic>
                    </a:graphicData>
                  </a:graphic>
                </wp:inline>
              </w:drawing>
            </w:r>
          </w:p>
        </w:tc>
        <w:tc>
          <w:tcPr>
            <w:tcW w:w="48" w:type="dxa"/>
          </w:tcPr>
          <w:p w14:paraId="1F4A2C65" w14:textId="77777777" w:rsidR="007F1BD3" w:rsidRPr="009F402B" w:rsidRDefault="007F1BD3" w:rsidP="00311C0D"/>
        </w:tc>
        <w:tc>
          <w:tcPr>
            <w:tcW w:w="4288" w:type="dxa"/>
          </w:tcPr>
          <w:p w14:paraId="7B95D828" w14:textId="77777777" w:rsidR="007F1BD3" w:rsidRPr="009F402B" w:rsidRDefault="007F1BD3" w:rsidP="00311C0D">
            <w:r w:rsidRPr="009F402B">
              <w:rPr>
                <w:noProof/>
              </w:rPr>
              <w:drawing>
                <wp:inline distT="0" distB="0" distL="0" distR="0" wp14:anchorId="176FBF58" wp14:editId="7E9CAF57">
                  <wp:extent cx="2599507" cy="1734588"/>
                  <wp:effectExtent l="0" t="0" r="4445" b="5715"/>
                  <wp:docPr id="29"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7"/>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99507" cy="1734588"/>
                          </a:xfrm>
                          <a:prstGeom prst="rect">
                            <a:avLst/>
                          </a:prstGeom>
                        </pic:spPr>
                      </pic:pic>
                    </a:graphicData>
                  </a:graphic>
                </wp:inline>
              </w:drawing>
            </w:r>
          </w:p>
        </w:tc>
      </w:tr>
      <w:tr w:rsidR="007F1BD3" w:rsidRPr="002F2521" w14:paraId="37483F98" w14:textId="77777777" w:rsidTr="00311C0D">
        <w:tc>
          <w:tcPr>
            <w:tcW w:w="4168" w:type="dxa"/>
          </w:tcPr>
          <w:p w14:paraId="119BBE68" w14:textId="6D109457" w:rsidR="002F2521" w:rsidRPr="002F2521" w:rsidRDefault="002F2521" w:rsidP="002F2521">
            <w:pPr>
              <w:pStyle w:val="Caption"/>
              <w:rPr>
                <w:lang w:val="en-US"/>
              </w:rPr>
            </w:pPr>
            <w:r>
              <w:rPr>
                <w:lang w:val="en-US"/>
              </w:rPr>
              <w:t>B170 – Welcome Desk</w:t>
            </w:r>
          </w:p>
        </w:tc>
        <w:tc>
          <w:tcPr>
            <w:tcW w:w="48" w:type="dxa"/>
          </w:tcPr>
          <w:p w14:paraId="1EE4521B" w14:textId="77777777" w:rsidR="007F1BD3" w:rsidRPr="002F2521" w:rsidRDefault="007F1BD3" w:rsidP="00311C0D">
            <w:pPr>
              <w:rPr>
                <w:lang w:val="en-US"/>
              </w:rPr>
            </w:pPr>
          </w:p>
        </w:tc>
        <w:tc>
          <w:tcPr>
            <w:tcW w:w="4288" w:type="dxa"/>
          </w:tcPr>
          <w:p w14:paraId="704C3989" w14:textId="491EB615" w:rsidR="002F2521" w:rsidRPr="002F2521" w:rsidRDefault="002F2521" w:rsidP="002F2521">
            <w:pPr>
              <w:pStyle w:val="Caption"/>
              <w:rPr>
                <w:lang w:val="de-CH"/>
              </w:rPr>
            </w:pPr>
            <w:r>
              <w:rPr>
                <w:lang w:val="de-CH"/>
              </w:rPr>
              <w:t>B170</w:t>
            </w:r>
            <w:r w:rsidRPr="002F2521">
              <w:rPr>
                <w:lang w:val="de-CH"/>
              </w:rPr>
              <w:t xml:space="preserve"> – Postfächer</w:t>
            </w:r>
          </w:p>
        </w:tc>
      </w:tr>
    </w:tbl>
    <w:p w14:paraId="767BC5D1" w14:textId="3C9F84E1" w:rsidR="0094012E" w:rsidRDefault="005973DE" w:rsidP="0094012E">
      <w:r>
        <w:t>So ist an unserem Hauptsitz in Zürich e</w:t>
      </w:r>
      <w:r w:rsidRPr="005973DE">
        <w:t xml:space="preserve">ine </w:t>
      </w:r>
      <w:r>
        <w:t xml:space="preserve">neue </w:t>
      </w:r>
      <w:r w:rsidRPr="005973DE">
        <w:t>Arbeitswelt</w:t>
      </w:r>
      <w:r w:rsidR="00CD3712">
        <w:t xml:space="preserve"> entstanden</w:t>
      </w:r>
      <w:r w:rsidRPr="005973DE">
        <w:t xml:space="preserve">, </w:t>
      </w:r>
      <w:r w:rsidR="00CD3712">
        <w:t xml:space="preserve">massgeschneidert </w:t>
      </w:r>
      <w:r w:rsidR="00F7453E">
        <w:t>auf</w:t>
      </w:r>
      <w:r w:rsidR="00CD3712">
        <w:t xml:space="preserve"> unsere Bedürfnisse, geschaffen </w:t>
      </w:r>
      <w:r w:rsidRPr="005973DE">
        <w:t>von Ad</w:t>
      </w:r>
      <w:r w:rsidR="007A087C">
        <w:t>n</w:t>
      </w:r>
      <w:r w:rsidRPr="005973DE">
        <w:t>ovum Mitarbeitenden für Ad</w:t>
      </w:r>
      <w:r w:rsidR="007A087C">
        <w:t>n</w:t>
      </w:r>
      <w:r w:rsidRPr="005973DE">
        <w:t>ovum Mitarbeitende.</w:t>
      </w:r>
      <w:r w:rsidR="00527420">
        <w:t xml:space="preserve"> </w:t>
      </w:r>
      <w:r w:rsidR="00F7453E">
        <w:t>Bewusst haben wir</w:t>
      </w:r>
      <w:r w:rsidR="0094012E">
        <w:t xml:space="preserve"> nicht jede Wand bemalt</w:t>
      </w:r>
      <w:r w:rsidR="00F7453E">
        <w:t>, nicht überall Bilder aufgehängt. Der neue Raum</w:t>
      </w:r>
      <w:r w:rsidR="0094012E">
        <w:t xml:space="preserve"> </w:t>
      </w:r>
      <w:r w:rsidR="00F7453E">
        <w:t>soll von den Teams</w:t>
      </w:r>
      <w:r w:rsidR="0094012E">
        <w:t xml:space="preserve"> nach ihren Bedürfnissen </w:t>
      </w:r>
      <w:r w:rsidR="00F7453E">
        <w:t>ausgestaltet und genutzt werden</w:t>
      </w:r>
      <w:r w:rsidR="0094012E">
        <w:t xml:space="preserve">. </w:t>
      </w:r>
    </w:p>
    <w:p w14:paraId="47DC71F1" w14:textId="0091F427" w:rsidR="00F7453E" w:rsidRDefault="00F7453E" w:rsidP="00F7453E">
      <w:r>
        <w:t>Nun freuen wir uns darauf, zu erleben, wie die neuen Räume von unseren Mitarbeitenden in Besitz genommen werden.</w:t>
      </w:r>
      <w:r w:rsidR="00E077AE">
        <w:t xml:space="preserve"> </w:t>
      </w:r>
      <w:r>
        <w:t xml:space="preserve">Die Zeit wird zeigen, wie die Zusammenarbeit gelingt, was angepasst werden muss und wie die Räume sich dadurch verändern. </w:t>
      </w:r>
    </w:p>
    <w:p w14:paraId="4B0DF502" w14:textId="6F0BFB65" w:rsidR="00094121" w:rsidRDefault="0094012E" w:rsidP="00F7453E">
      <w:r>
        <w:t>Dabei begleiten uns insbesondere die</w:t>
      </w:r>
      <w:r w:rsidR="00740683">
        <w:t xml:space="preserve"> folgende</w:t>
      </w:r>
      <w:r>
        <w:t>n</w:t>
      </w:r>
      <w:r w:rsidR="0005691F">
        <w:t xml:space="preserve"> </w:t>
      </w:r>
      <w:r w:rsidR="007F1BD3">
        <w:t xml:space="preserve">Fragen: </w:t>
      </w:r>
    </w:p>
    <w:p w14:paraId="0217419D" w14:textId="1B152BE5" w:rsidR="00094121" w:rsidRDefault="007F1BD3" w:rsidP="00094121">
      <w:pPr>
        <w:pStyle w:val="BulletList1"/>
      </w:pPr>
      <w:r>
        <w:t xml:space="preserve">Wie genau </w:t>
      </w:r>
      <w:r w:rsidR="0094012E">
        <w:t>wird</w:t>
      </w:r>
      <w:r>
        <w:t xml:space="preserve"> Hybrid Working</w:t>
      </w:r>
      <w:r w:rsidR="0094012E">
        <w:t xml:space="preserve"> funktionieren</w:t>
      </w:r>
      <w:r>
        <w:t xml:space="preserve">, also die Kombination von Arbeiten im Office, </w:t>
      </w:r>
      <w:r w:rsidR="0094012E">
        <w:t>im Homeoffice</w:t>
      </w:r>
      <w:r>
        <w:t xml:space="preserve"> und mobil von unterwegs? </w:t>
      </w:r>
    </w:p>
    <w:p w14:paraId="0FDCF0BD" w14:textId="77777777" w:rsidR="00094121" w:rsidRDefault="007F1BD3" w:rsidP="00094121">
      <w:pPr>
        <w:pStyle w:val="BulletList1"/>
      </w:pPr>
      <w:r>
        <w:t xml:space="preserve">Wie vermeiden wir, dass zwei separate Kulturen (Home vs. Office) entstehen? </w:t>
      </w:r>
    </w:p>
    <w:p w14:paraId="2C321AF7" w14:textId="671697BC" w:rsidR="00094121" w:rsidRDefault="007F1BD3" w:rsidP="00094121">
      <w:pPr>
        <w:pStyle w:val="BulletList1"/>
      </w:pPr>
      <w:r>
        <w:t>Wie unterstützen wir unsere Mitarbeitenden</w:t>
      </w:r>
      <w:r w:rsidR="00B14FDE">
        <w:t xml:space="preserve"> optimal</w:t>
      </w:r>
      <w:r>
        <w:t xml:space="preserve">? </w:t>
      </w:r>
    </w:p>
    <w:p w14:paraId="712A7C6B" w14:textId="101C0873" w:rsidR="00094121" w:rsidRDefault="0094012E" w:rsidP="00094121">
      <w:pPr>
        <w:pStyle w:val="BulletList1"/>
      </w:pPr>
      <w:r>
        <w:t>Ist</w:t>
      </w:r>
      <w:r w:rsidR="007F1BD3">
        <w:t xml:space="preserve"> das Raumnutzungskonzept </w:t>
      </w:r>
      <w:r>
        <w:t>am</w:t>
      </w:r>
      <w:r w:rsidR="007F1BD3">
        <w:t xml:space="preserve"> Hauptsitz an der Badenerstrasse 170 auch für die anderen Adnovum-Standorte sinnvoll anwendbar? </w:t>
      </w:r>
    </w:p>
    <w:p w14:paraId="2C50753A" w14:textId="20594528" w:rsidR="007F1BD3" w:rsidRDefault="007F1BD3" w:rsidP="00094121">
      <w:r>
        <w:t xml:space="preserve">Wir sammeln nun erste Erfahrungen und entwickeln unser gelebtes Smart-Work-Konzept in einem iterativen Lernprozess weiter, im Sinne eines agilen Vorgehens, wie wir es von unseren </w:t>
      </w:r>
      <w:r>
        <w:lastRenderedPageBreak/>
        <w:t xml:space="preserve">Kundenprojekten kennen. Wir setzen dabei auf die Neugierde und Offenheit, das Feedback und die Ideen von Seite unserer Mitarbeitenden, und unsere Stärke, Verbesserungen und neue Ideen schnell und unkompliziert umzusetzen. Wir nehmen auch gerne Inspirationen von anderen Unternehmen und Experten auf, und freuen uns, unser Wissen und unsere Erfahrungen </w:t>
      </w:r>
      <w:r w:rsidR="001A6E04">
        <w:t xml:space="preserve">mit anderen «Hybrid-Working-Communities» </w:t>
      </w:r>
      <w:r>
        <w:t>zu teilen.</w:t>
      </w:r>
    </w:p>
    <w:p w14:paraId="272C2AFA" w14:textId="77777777" w:rsidR="007F1BD3" w:rsidRDefault="007F1BD3" w:rsidP="000002A7"/>
    <w:sectPr w:rsidR="007F1BD3" w:rsidSect="006E097B">
      <w:headerReference w:type="default" r:id="rId25"/>
      <w:footerReference w:type="default" r:id="rId26"/>
      <w:headerReference w:type="first" r:id="rId27"/>
      <w:footerReference w:type="first" r:id="rId28"/>
      <w:pgSz w:w="11906" w:h="16838" w:code="9"/>
      <w:pgMar w:top="2472" w:right="1701" w:bottom="1843" w:left="1701" w:header="510" w:footer="96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DDE9D9" w14:textId="77777777" w:rsidR="00C81F94" w:rsidRDefault="00C81F94" w:rsidP="00F91D37">
      <w:pPr>
        <w:spacing w:line="240" w:lineRule="auto"/>
      </w:pPr>
      <w:r>
        <w:separator/>
      </w:r>
    </w:p>
  </w:endnote>
  <w:endnote w:type="continuationSeparator" w:id="0">
    <w:p w14:paraId="3AB699AA" w14:textId="77777777" w:rsidR="00C81F94" w:rsidRDefault="00C81F94" w:rsidP="00F91D37">
      <w:pPr>
        <w:spacing w:line="240" w:lineRule="auto"/>
      </w:pPr>
      <w:r>
        <w:continuationSeparator/>
      </w:r>
    </w:p>
  </w:endnote>
  <w:endnote w:type="continuationNotice" w:id="1">
    <w:p w14:paraId="35A6FEEC" w14:textId="77777777" w:rsidR="00C81F94" w:rsidRDefault="00C81F9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HelveticaNeueLT Com 55 Roman">
    <w:altName w:val="Arial"/>
    <w:panose1 w:val="020B0604020202020204"/>
    <w:charset w:val="00"/>
    <w:family w:val="swiss"/>
    <w:pitch w:val="variable"/>
    <w:sig w:usb0="8000008F" w:usb1="10002042" w:usb2="00000000" w:usb3="00000000" w:csb0="0000009B"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nionPro-Regular">
    <w:altName w:val="Cambria Math"/>
    <w:panose1 w:val="020B0604020202020204"/>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
    <w:altName w:val="Cambri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0" w:type="dxa"/>
        <w:right w:w="0" w:type="dxa"/>
      </w:tblCellMar>
      <w:tblLook w:val="04A0" w:firstRow="1" w:lastRow="0" w:firstColumn="1" w:lastColumn="0" w:noHBand="0" w:noVBand="1"/>
    </w:tblPr>
    <w:tblGrid>
      <w:gridCol w:w="2834"/>
      <w:gridCol w:w="2835"/>
      <w:gridCol w:w="2835"/>
    </w:tblGrid>
    <w:tr w:rsidR="00684EB2" w14:paraId="49A0D143" w14:textId="77777777" w:rsidTr="00684EB2">
      <w:tc>
        <w:tcPr>
          <w:tcW w:w="1666" w:type="pct"/>
        </w:tcPr>
        <w:p w14:paraId="7110BA80" w14:textId="77777777" w:rsidR="00684EB2" w:rsidRDefault="00684EB2" w:rsidP="006C62E1">
          <w:pPr>
            <w:pStyle w:val="Footer"/>
          </w:pPr>
          <w:r w:rsidRPr="00AF7CEE">
            <w:t>© Adnovum</w:t>
          </w:r>
        </w:p>
      </w:tc>
      <w:tc>
        <w:tcPr>
          <w:tcW w:w="1667" w:type="pct"/>
        </w:tcPr>
        <w:p w14:paraId="29CFC400" w14:textId="74071958" w:rsidR="00684EB2" w:rsidRDefault="000A6D46" w:rsidP="008E6306">
          <w:pPr>
            <w:pStyle w:val="Footer"/>
            <w:jc w:val="center"/>
          </w:pPr>
          <w:r>
            <w:fldChar w:fldCharType="begin"/>
          </w:r>
          <w:r>
            <w:instrText xml:space="preserve"> CREATEDATE  \@ "dd. MMMM yyyy"  \* MERGEFORMAT </w:instrText>
          </w:r>
          <w:r>
            <w:fldChar w:fldCharType="separate"/>
          </w:r>
          <w:r w:rsidR="00331E49">
            <w:rPr>
              <w:noProof/>
            </w:rPr>
            <w:t>12</w:t>
          </w:r>
          <w:r w:rsidR="00961FCA">
            <w:t>.</w:t>
          </w:r>
          <w:r w:rsidR="00311C0D">
            <w:t xml:space="preserve"> Oktober 2021</w:t>
          </w:r>
          <w:r>
            <w:fldChar w:fldCharType="end"/>
          </w:r>
        </w:p>
      </w:tc>
      <w:tc>
        <w:tcPr>
          <w:tcW w:w="1667" w:type="pct"/>
        </w:tcPr>
        <w:p w14:paraId="229F0573" w14:textId="77777777" w:rsidR="00684EB2" w:rsidRDefault="00684EB2" w:rsidP="008E6306">
          <w:pPr>
            <w:pStyle w:val="Footer"/>
            <w:jc w:val="right"/>
          </w:pPr>
          <w:r>
            <w:fldChar w:fldCharType="begin"/>
          </w:r>
          <w:r>
            <w:instrText xml:space="preserve"> PAGE  \* Arabic  \* MERGEFORMAT </w:instrText>
          </w:r>
          <w:r>
            <w:fldChar w:fldCharType="separate"/>
          </w:r>
          <w:r>
            <w:rPr>
              <w:noProof/>
            </w:rPr>
            <w:t>3</w:t>
          </w:r>
          <w:r>
            <w:fldChar w:fldCharType="end"/>
          </w:r>
          <w:r>
            <w:t>/</w:t>
          </w:r>
          <w:r w:rsidR="000002A7">
            <w:fldChar w:fldCharType="begin"/>
          </w:r>
          <w:r w:rsidR="000002A7">
            <w:instrText xml:space="preserve"> NUMPAGES   \* MERGEFORMAT </w:instrText>
          </w:r>
          <w:r w:rsidR="000002A7">
            <w:fldChar w:fldCharType="separate"/>
          </w:r>
          <w:r>
            <w:rPr>
              <w:noProof/>
            </w:rPr>
            <w:t>14</w:t>
          </w:r>
          <w:r w:rsidR="000002A7">
            <w:rPr>
              <w:noProof/>
            </w:rPr>
            <w:fldChar w:fldCharType="end"/>
          </w:r>
        </w:p>
      </w:tc>
    </w:tr>
  </w:tbl>
  <w:p w14:paraId="3988D1EE" w14:textId="77777777" w:rsidR="006C62E1" w:rsidRDefault="006C62E1" w:rsidP="006C62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0" w:type="dxa"/>
        <w:right w:w="0" w:type="dxa"/>
      </w:tblCellMar>
      <w:tblLook w:val="04A0" w:firstRow="1" w:lastRow="0" w:firstColumn="1" w:lastColumn="0" w:noHBand="0" w:noVBand="1"/>
    </w:tblPr>
    <w:tblGrid>
      <w:gridCol w:w="2834"/>
      <w:gridCol w:w="2835"/>
      <w:gridCol w:w="2835"/>
    </w:tblGrid>
    <w:tr w:rsidR="00684EB2" w14:paraId="2E534969" w14:textId="77777777" w:rsidTr="00684EB2">
      <w:tc>
        <w:tcPr>
          <w:tcW w:w="1666" w:type="pct"/>
        </w:tcPr>
        <w:p w14:paraId="743900F1" w14:textId="2BA0E9B4" w:rsidR="00684EB2" w:rsidRPr="00EE5D29" w:rsidRDefault="00B160F8" w:rsidP="006C62E1">
          <w:pPr>
            <w:pStyle w:val="Footer"/>
            <w:rPr>
              <w:lang w:val="en-US"/>
            </w:rPr>
          </w:pPr>
          <w:r>
            <w:rPr>
              <w:lang w:val="en-US"/>
            </w:rPr>
            <w:t>© Adnovum</w:t>
          </w:r>
        </w:p>
      </w:tc>
      <w:sdt>
        <w:sdtPr>
          <w:rPr>
            <w:lang w:val="en-US"/>
          </w:rPr>
          <w:id w:val="470941119"/>
          <w:text/>
        </w:sdtPr>
        <w:sdtEndPr/>
        <w:sdtContent>
          <w:tc>
            <w:tcPr>
              <w:tcW w:w="1667" w:type="pct"/>
            </w:tcPr>
            <w:p w14:paraId="49E601A8" w14:textId="3B192803" w:rsidR="00B160F8" w:rsidRPr="00B160F8" w:rsidRDefault="00311C0D" w:rsidP="008E6306">
              <w:pPr>
                <w:pStyle w:val="Footer"/>
                <w:jc w:val="center"/>
                <w:rPr>
                  <w:lang w:val="en-US"/>
                </w:rPr>
              </w:pPr>
              <w:r>
                <w:rPr>
                  <w:lang w:val="en-US"/>
                </w:rPr>
                <w:t>Projektbericht</w:t>
              </w:r>
              <w:r w:rsidR="00B160F8" w:rsidRPr="00B160F8">
                <w:rPr>
                  <w:lang w:val="en-US"/>
                </w:rPr>
                <w:t xml:space="preserve"> Smart</w:t>
              </w:r>
              <w:r>
                <w:rPr>
                  <w:lang w:val="en-US"/>
                </w:rPr>
                <w:t xml:space="preserve"> Work</w:t>
              </w:r>
              <w:r w:rsidR="00B160F8" w:rsidRPr="00B160F8">
                <w:rPr>
                  <w:lang w:val="en-US"/>
                </w:rPr>
                <w:t xml:space="preserve"> @ B170</w:t>
              </w:r>
            </w:p>
          </w:tc>
        </w:sdtContent>
      </w:sdt>
      <w:tc>
        <w:tcPr>
          <w:tcW w:w="1667" w:type="pct"/>
        </w:tcPr>
        <w:p w14:paraId="17DA5749" w14:textId="6B15F96A" w:rsidR="00684EB2" w:rsidRDefault="00EE4D67" w:rsidP="008E6306">
          <w:pPr>
            <w:pStyle w:val="Footer"/>
            <w:jc w:val="right"/>
          </w:pPr>
          <w:r>
            <w:t>15</w:t>
          </w:r>
          <w:r w:rsidR="00EE5D29">
            <w:t>. Oktober 2021</w:t>
          </w:r>
        </w:p>
      </w:tc>
    </w:tr>
  </w:tbl>
  <w:p w14:paraId="4C341C55" w14:textId="77777777" w:rsidR="008E6306" w:rsidRDefault="008E63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73112F" w14:textId="77777777" w:rsidR="00C81F94" w:rsidRDefault="00C81F94" w:rsidP="00F91D37">
      <w:pPr>
        <w:spacing w:line="240" w:lineRule="auto"/>
      </w:pPr>
      <w:r>
        <w:separator/>
      </w:r>
    </w:p>
  </w:footnote>
  <w:footnote w:type="continuationSeparator" w:id="0">
    <w:p w14:paraId="243F13B5" w14:textId="77777777" w:rsidR="00C81F94" w:rsidRDefault="00C81F94" w:rsidP="00F91D37">
      <w:pPr>
        <w:spacing w:line="240" w:lineRule="auto"/>
      </w:pPr>
      <w:r>
        <w:continuationSeparator/>
      </w:r>
    </w:p>
  </w:footnote>
  <w:footnote w:type="continuationNotice" w:id="1">
    <w:p w14:paraId="18409A85" w14:textId="77777777" w:rsidR="00C81F94" w:rsidRDefault="00C81F9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7D915" w14:textId="19E58468" w:rsidR="00B56AD4" w:rsidRDefault="006E097B" w:rsidP="006E097B">
    <w:pPr>
      <w:pStyle w:val="Header"/>
    </w:pPr>
    <w:r>
      <w:drawing>
        <wp:anchor distT="0" distB="0" distL="114300" distR="114300" simplePos="0" relativeHeight="251658241" behindDoc="0" locked="1" layoutInCell="1" allowOverlap="1" wp14:anchorId="5158462C" wp14:editId="4288DF39">
          <wp:simplePos x="0" y="0"/>
          <wp:positionH relativeFrom="page">
            <wp:posOffset>1043940</wp:posOffset>
          </wp:positionH>
          <wp:positionV relativeFrom="page">
            <wp:posOffset>353060</wp:posOffset>
          </wp:positionV>
          <wp:extent cx="511200" cy="457200"/>
          <wp:effectExtent l="0" t="0" r="3175" b="0"/>
          <wp:wrapNone/>
          <wp:docPr id="151" name="Grafik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pic:cNvPicPr/>
                </pic:nvPicPr>
                <pic:blipFill>
                  <a:blip r:embed="rId1">
                    <a:extLst>
                      <a:ext uri="{28A0092B-C50C-407E-A947-70E740481C1C}">
                        <a14:useLocalDpi xmlns:a14="http://schemas.microsoft.com/office/drawing/2010/main" val="0"/>
                      </a:ext>
                    </a:extLst>
                  </a:blip>
                  <a:stretch>
                    <a:fillRect/>
                  </a:stretch>
                </pic:blipFill>
                <pic:spPr>
                  <a:xfrm>
                    <a:off x="0" y="0"/>
                    <a:ext cx="511200" cy="457200"/>
                  </a:xfrm>
                  <a:prstGeom prst="rect">
                    <a:avLst/>
                  </a:prstGeom>
                </pic:spPr>
              </pic:pic>
            </a:graphicData>
          </a:graphic>
          <wp14:sizeRelH relativeFrom="margin">
            <wp14:pctWidth>0</wp14:pctWidth>
          </wp14:sizeRelH>
          <wp14:sizeRelV relativeFrom="margin">
            <wp14:pctHeight>0</wp14:pctHeight>
          </wp14:sizeRelV>
        </wp:anchor>
      </w:drawing>
    </w:r>
    <w:r w:rsidR="000002A7">
      <w:fldChar w:fldCharType="begin"/>
    </w:r>
    <w:r w:rsidR="000002A7">
      <w:instrText xml:space="preserve"> STYLEREF  "Heading numbered 1"  \* MERGEFORMAT </w:instrText>
    </w:r>
    <w:r w:rsidR="000002A7">
      <w:fldChar w:fldCharType="separate"/>
    </w:r>
    <w:r w:rsidR="000002A7">
      <w:t>Wie wollen wir in Zukunft arbeiten?</w:t>
    </w:r>
    <w:r w:rsidR="000002A7">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1E2E6" w14:textId="77777777" w:rsidR="003F3FDD" w:rsidRDefault="006750B7">
    <w:pPr>
      <w:pStyle w:val="Header"/>
    </w:pPr>
    <w:r>
      <w:drawing>
        <wp:anchor distT="0" distB="0" distL="114300" distR="114300" simplePos="0" relativeHeight="251658240" behindDoc="0" locked="1" layoutInCell="1" allowOverlap="1" wp14:anchorId="17E8745D" wp14:editId="4BC4C16B">
          <wp:simplePos x="0" y="0"/>
          <wp:positionH relativeFrom="page">
            <wp:posOffset>540385</wp:posOffset>
          </wp:positionH>
          <wp:positionV relativeFrom="page">
            <wp:posOffset>363855</wp:posOffset>
          </wp:positionV>
          <wp:extent cx="1512000" cy="842400"/>
          <wp:effectExtent l="0" t="0" r="0" b="0"/>
          <wp:wrapNone/>
          <wp:docPr id="150" name="Grafik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pic:cNvPicPr/>
                </pic:nvPicPr>
                <pic:blipFill>
                  <a:blip r:embed="rId1">
                    <a:extLst>
                      <a:ext uri="{28A0092B-C50C-407E-A947-70E740481C1C}">
                        <a14:useLocalDpi xmlns:a14="http://schemas.microsoft.com/office/drawing/2010/main" val="0"/>
                      </a:ext>
                    </a:extLst>
                  </a:blip>
                  <a:stretch>
                    <a:fillRect/>
                  </a:stretch>
                </pic:blipFill>
                <pic:spPr>
                  <a:xfrm>
                    <a:off x="0" y="0"/>
                    <a:ext cx="1512000" cy="842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8A7877"/>
    <w:multiLevelType w:val="multilevel"/>
    <w:tmpl w:val="14FC64F4"/>
    <w:lvl w:ilvl="0">
      <w:start w:val="1"/>
      <w:numFmt w:val="decimal"/>
      <w:pStyle w:val="Dokumentbezeichnung"/>
      <w:lvlText w:val="%1"/>
      <w:lvlJc w:val="left"/>
      <w:pPr>
        <w:ind w:left="851" w:hanging="709"/>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21E804FF"/>
    <w:multiLevelType w:val="hybridMultilevel"/>
    <w:tmpl w:val="522274AA"/>
    <w:lvl w:ilvl="0" w:tplc="11AC66EC">
      <w:start w:val="1"/>
      <w:numFmt w:val="decimal"/>
      <w:pStyle w:val="Traktandum-Tite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4C0D46FD"/>
    <w:multiLevelType w:val="multilevel"/>
    <w:tmpl w:val="A86EFB6A"/>
    <w:lvl w:ilvl="0">
      <w:start w:val="1"/>
      <w:numFmt w:val="decimal"/>
      <w:pStyle w:val="Headingnumbered1"/>
      <w:lvlText w:val="%1"/>
      <w:lvlJc w:val="left"/>
      <w:pPr>
        <w:ind w:left="737" w:hanging="737"/>
      </w:pPr>
      <w:rPr>
        <w:rFonts w:hint="default"/>
      </w:rPr>
    </w:lvl>
    <w:lvl w:ilvl="1">
      <w:start w:val="1"/>
      <w:numFmt w:val="decimal"/>
      <w:pStyle w:val="Headingnumbered2"/>
      <w:lvlText w:val="%1.%2"/>
      <w:lvlJc w:val="left"/>
      <w:pPr>
        <w:ind w:left="737" w:hanging="737"/>
      </w:pPr>
      <w:rPr>
        <w:rFonts w:hint="default"/>
      </w:rPr>
    </w:lvl>
    <w:lvl w:ilvl="2">
      <w:start w:val="1"/>
      <w:numFmt w:val="decimal"/>
      <w:pStyle w:val="Headingnumbered3"/>
      <w:lvlText w:val="%1.%2.%3"/>
      <w:lvlJc w:val="left"/>
      <w:pPr>
        <w:ind w:left="737" w:hanging="737"/>
      </w:pPr>
      <w:rPr>
        <w:rFonts w:hint="default"/>
      </w:rPr>
    </w:lvl>
    <w:lvl w:ilvl="3">
      <w:start w:val="1"/>
      <w:numFmt w:val="decimal"/>
      <w:pStyle w:val="Headingnumbered4"/>
      <w:lvlText w:val="%1.%2.%3.%4"/>
      <w:lvlJc w:val="left"/>
      <w:pPr>
        <w:tabs>
          <w:tab w:val="num" w:pos="1021"/>
        </w:tabs>
        <w:ind w:left="737" w:hanging="737"/>
      </w:pPr>
      <w:rPr>
        <w:rFonts w:hint="default"/>
      </w:rPr>
    </w:lvl>
    <w:lvl w:ilvl="4">
      <w:start w:val="1"/>
      <w:numFmt w:val="decimal"/>
      <w:pStyle w:val="berschrift5nummeriert"/>
      <w:lvlText w:val="%1.%2.%3.%4.%5"/>
      <w:lvlJc w:val="left"/>
      <w:pPr>
        <w:ind w:left="1191" w:hanging="1191"/>
      </w:pPr>
      <w:rPr>
        <w:rFonts w:hint="default"/>
      </w:rPr>
    </w:lvl>
    <w:lvl w:ilvl="5">
      <w:start w:val="1"/>
      <w:numFmt w:val="decimal"/>
      <w:pStyle w:val="Numberlist1"/>
      <w:lvlText w:val="%6."/>
      <w:lvlJc w:val="left"/>
      <w:pPr>
        <w:ind w:left="255" w:hanging="255"/>
      </w:pPr>
      <w:rPr>
        <w:rFonts w:hint="default"/>
      </w:rPr>
    </w:lvl>
    <w:lvl w:ilvl="6">
      <w:start w:val="1"/>
      <w:numFmt w:val="decimal"/>
      <w:pStyle w:val="Numberlist2"/>
      <w:lvlText w:val="%7."/>
      <w:lvlJc w:val="left"/>
      <w:pPr>
        <w:ind w:left="510" w:hanging="255"/>
      </w:pPr>
      <w:rPr>
        <w:rFonts w:hint="default"/>
      </w:rPr>
    </w:lvl>
    <w:lvl w:ilvl="7">
      <w:start w:val="1"/>
      <w:numFmt w:val="decimal"/>
      <w:pStyle w:val="Numberlist3"/>
      <w:lvlText w:val="%8."/>
      <w:lvlJc w:val="left"/>
      <w:pPr>
        <w:tabs>
          <w:tab w:val="num" w:pos="851"/>
        </w:tabs>
        <w:ind w:left="765" w:hanging="255"/>
      </w:pPr>
      <w:rPr>
        <w:rFonts w:hint="default"/>
      </w:rPr>
    </w:lvl>
    <w:lvl w:ilvl="8">
      <w:start w:val="1"/>
      <w:numFmt w:val="lowerLetter"/>
      <w:pStyle w:val="Numberlistabc"/>
      <w:lvlText w:val="%9."/>
      <w:lvlJc w:val="left"/>
      <w:pPr>
        <w:ind w:left="255" w:hanging="255"/>
      </w:pPr>
      <w:rPr>
        <w:rFonts w:hint="default"/>
      </w:rPr>
    </w:lvl>
  </w:abstractNum>
  <w:abstractNum w:abstractNumId="3" w15:restartNumberingAfterBreak="0">
    <w:nsid w:val="58613E6B"/>
    <w:multiLevelType w:val="multilevel"/>
    <w:tmpl w:val="98B28E36"/>
    <w:lvl w:ilvl="0">
      <w:start w:val="1"/>
      <w:numFmt w:val="bullet"/>
      <w:pStyle w:val="ListBullet"/>
      <w:lvlText w:val=""/>
      <w:lvlJc w:val="left"/>
      <w:pPr>
        <w:ind w:left="284" w:hanging="284"/>
      </w:pPr>
      <w:rPr>
        <w:rFonts w:ascii="Wingdings" w:hAnsi="Wingdings" w:hint="default"/>
      </w:rPr>
    </w:lvl>
    <w:lvl w:ilvl="1">
      <w:start w:val="1"/>
      <w:numFmt w:val="bullet"/>
      <w:pStyle w:val="ListBullet2"/>
      <w:lvlText w:val="–"/>
      <w:lvlJc w:val="left"/>
      <w:pPr>
        <w:ind w:left="567" w:hanging="283"/>
      </w:pPr>
      <w:rPr>
        <w:rFonts w:ascii="HelveticaNeueLT Com 55 Roman" w:hAnsi="HelveticaNeueLT Com 55 Roman" w:hint="default"/>
      </w:rPr>
    </w:lvl>
    <w:lvl w:ilvl="2">
      <w:start w:val="1"/>
      <w:numFmt w:val="bullet"/>
      <w:pStyle w:val="ListBullet3"/>
      <w:lvlText w:val="–"/>
      <w:lvlJc w:val="left"/>
      <w:pPr>
        <w:ind w:left="851" w:hanging="284"/>
      </w:pPr>
      <w:rPr>
        <w:rFonts w:ascii="HelveticaNeueLT Com 55 Roman" w:hAnsi="HelveticaNeueLT Com 55 Roman"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AE06DE1"/>
    <w:multiLevelType w:val="multilevel"/>
    <w:tmpl w:val="3F6EE0F0"/>
    <w:lvl w:ilvl="0">
      <w:start w:val="1"/>
      <w:numFmt w:val="bullet"/>
      <w:pStyle w:val="BulletList1"/>
      <w:lvlText w:val="‒"/>
      <w:lvlJc w:val="left"/>
      <w:pPr>
        <w:ind w:left="227" w:hanging="227"/>
      </w:pPr>
      <w:rPr>
        <w:rFonts w:ascii="Arial" w:hAnsi="Arial" w:hint="default"/>
        <w:sz w:val="20"/>
      </w:rPr>
    </w:lvl>
    <w:lvl w:ilvl="1">
      <w:start w:val="1"/>
      <w:numFmt w:val="bullet"/>
      <w:pStyle w:val="BulletList2"/>
      <w:lvlText w:val="‒"/>
      <w:lvlJc w:val="left"/>
      <w:pPr>
        <w:ind w:left="454" w:hanging="227"/>
      </w:pPr>
      <w:rPr>
        <w:rFonts w:ascii="Arial" w:hAnsi="Arial" w:hint="default"/>
      </w:rPr>
    </w:lvl>
    <w:lvl w:ilvl="2">
      <w:start w:val="1"/>
      <w:numFmt w:val="bullet"/>
      <w:pStyle w:val="BulletList3"/>
      <w:lvlText w:val="‒"/>
      <w:lvlJc w:val="left"/>
      <w:pPr>
        <w:ind w:left="680" w:hanging="226"/>
      </w:pPr>
      <w:rPr>
        <w:rFonts w:ascii="Arial" w:hAnsi="Arial" w:hint="default"/>
      </w:rPr>
    </w:lvl>
    <w:lvl w:ilvl="3">
      <w:start w:val="1"/>
      <w:numFmt w:val="bullet"/>
      <w:lvlText w:val="‒"/>
      <w:lvlJc w:val="left"/>
      <w:pPr>
        <w:tabs>
          <w:tab w:val="num" w:pos="680"/>
        </w:tabs>
        <w:ind w:left="907" w:hanging="227"/>
      </w:pPr>
      <w:rPr>
        <w:rFonts w:ascii="Arial" w:hAnsi="Arial" w:hint="default"/>
      </w:rPr>
    </w:lvl>
    <w:lvl w:ilvl="4">
      <w:start w:val="1"/>
      <w:numFmt w:val="bullet"/>
      <w:lvlText w:val="‒"/>
      <w:lvlJc w:val="left"/>
      <w:pPr>
        <w:tabs>
          <w:tab w:val="num" w:pos="907"/>
        </w:tabs>
        <w:ind w:left="1134" w:hanging="227"/>
      </w:pPr>
      <w:rPr>
        <w:rFonts w:ascii="Arial" w:hAnsi="Arial" w:hint="default"/>
      </w:rPr>
    </w:lvl>
    <w:lvl w:ilvl="5">
      <w:start w:val="1"/>
      <w:numFmt w:val="bullet"/>
      <w:lvlText w:val="‒"/>
      <w:lvlJc w:val="left"/>
      <w:pPr>
        <w:tabs>
          <w:tab w:val="num" w:pos="1134"/>
        </w:tabs>
        <w:ind w:left="1361" w:hanging="227"/>
      </w:pPr>
      <w:rPr>
        <w:rFonts w:ascii="Arial" w:hAnsi="Arial" w:hint="default"/>
      </w:rPr>
    </w:lvl>
    <w:lvl w:ilvl="6">
      <w:start w:val="1"/>
      <w:numFmt w:val="bullet"/>
      <w:lvlText w:val="‒"/>
      <w:lvlJc w:val="left"/>
      <w:pPr>
        <w:tabs>
          <w:tab w:val="num" w:pos="1361"/>
        </w:tabs>
        <w:ind w:left="1588" w:hanging="227"/>
      </w:pPr>
      <w:rPr>
        <w:rFonts w:ascii="Arial" w:hAnsi="Arial" w:hint="default"/>
      </w:rPr>
    </w:lvl>
    <w:lvl w:ilvl="7">
      <w:start w:val="1"/>
      <w:numFmt w:val="bullet"/>
      <w:lvlText w:val="‒"/>
      <w:lvlJc w:val="left"/>
      <w:pPr>
        <w:tabs>
          <w:tab w:val="num" w:pos="1588"/>
        </w:tabs>
        <w:ind w:left="1814" w:hanging="226"/>
      </w:pPr>
      <w:rPr>
        <w:rFonts w:ascii="Arial" w:hAnsi="Arial" w:hint="default"/>
      </w:rPr>
    </w:lvl>
    <w:lvl w:ilvl="8">
      <w:start w:val="1"/>
      <w:numFmt w:val="bullet"/>
      <w:lvlText w:val="‒"/>
      <w:lvlJc w:val="left"/>
      <w:pPr>
        <w:ind w:left="2041" w:hanging="227"/>
      </w:pPr>
      <w:rPr>
        <w:rFonts w:ascii="Arial" w:hAnsi="Arial" w:hint="default"/>
      </w:rPr>
    </w:lvl>
  </w:abstractNum>
  <w:num w:numId="1">
    <w:abstractNumId w:val="3"/>
  </w:num>
  <w:num w:numId="2">
    <w:abstractNumId w:val="1"/>
  </w:num>
  <w:num w:numId="3">
    <w:abstractNumId w:val="4"/>
  </w:num>
  <w:num w:numId="4">
    <w:abstractNumId w:val="0"/>
  </w:num>
  <w:num w:numId="5">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removeDateAndTime/>
  <w:activeWritingStyle w:appName="MSWord" w:lang="it-CH" w:vendorID="64" w:dllVersion="6" w:nlCheck="1" w:checkStyle="0"/>
  <w:activeWritingStyle w:appName="MSWord" w:lang="en-US" w:vendorID="64" w:dllVersion="6" w:nlCheck="1" w:checkStyle="1"/>
  <w:activeWritingStyle w:appName="MSWord" w:lang="fr-CH" w:vendorID="64" w:dllVersion="6" w:nlCheck="1" w:checkStyle="1"/>
  <w:activeWritingStyle w:appName="MSWord" w:lang="de-CH" w:vendorID="64" w:dllVersion="6" w:nlCheck="1" w:checkStyle="1"/>
  <w:activeWritingStyle w:appName="MSWord" w:lang="de-DE" w:vendorID="64" w:dllVersion="6" w:nlCheck="1" w:checkStyle="1"/>
  <w:activeWritingStyle w:appName="MSWord" w:lang="de-CH" w:vendorID="64" w:dllVersion="0" w:nlCheck="1" w:checkStyle="0"/>
  <w:activeWritingStyle w:appName="MSWord" w:lang="en-GB" w:vendorID="64" w:dllVersion="0" w:nlCheck="1" w:checkStyle="0"/>
  <w:activeWritingStyle w:appName="MSWord" w:lang="en-GB" w:vendorID="64" w:dllVersion="6" w:nlCheck="1" w:checkStyle="1"/>
  <w:activeWritingStyle w:appName="MSWord" w:lang="en-US" w:vendorID="64" w:dllVersion="0" w:nlCheck="1" w:checkStyle="0"/>
  <w:activeWritingStyle w:appName="MSWord" w:lang="it-CH" w:vendorID="64" w:dllVersion="0" w:nlCheck="1" w:checkStyle="0"/>
  <w:activeWritingStyle w:appName="MSWord" w:lang="de-DE" w:vendorID="64" w:dllVersion="0" w:nlCheck="1" w:checkStyle="0"/>
  <w:activeWritingStyle w:appName="MSWord" w:lang="fr-CH" w:vendorID="64" w:dllVersion="0" w:nlCheck="1"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398D"/>
    <w:rsid w:val="000002A7"/>
    <w:rsid w:val="000011AF"/>
    <w:rsid w:val="00001DCB"/>
    <w:rsid w:val="00002978"/>
    <w:rsid w:val="0001010F"/>
    <w:rsid w:val="00011A3A"/>
    <w:rsid w:val="000236D9"/>
    <w:rsid w:val="00025CEC"/>
    <w:rsid w:val="0002628A"/>
    <w:rsid w:val="000266B7"/>
    <w:rsid w:val="00031AD6"/>
    <w:rsid w:val="00032B92"/>
    <w:rsid w:val="000409C8"/>
    <w:rsid w:val="00041700"/>
    <w:rsid w:val="00042AF1"/>
    <w:rsid w:val="0004329D"/>
    <w:rsid w:val="00043D19"/>
    <w:rsid w:val="0005451A"/>
    <w:rsid w:val="0005571D"/>
    <w:rsid w:val="0005691F"/>
    <w:rsid w:val="00063BC2"/>
    <w:rsid w:val="00066200"/>
    <w:rsid w:val="000701F1"/>
    <w:rsid w:val="000704F7"/>
    <w:rsid w:val="00071780"/>
    <w:rsid w:val="00075D07"/>
    <w:rsid w:val="000769E9"/>
    <w:rsid w:val="000803EB"/>
    <w:rsid w:val="00086F2A"/>
    <w:rsid w:val="000917CA"/>
    <w:rsid w:val="00094121"/>
    <w:rsid w:val="00096E8E"/>
    <w:rsid w:val="0009713D"/>
    <w:rsid w:val="000A1884"/>
    <w:rsid w:val="000A24EC"/>
    <w:rsid w:val="000A3043"/>
    <w:rsid w:val="000A6D46"/>
    <w:rsid w:val="000B0560"/>
    <w:rsid w:val="000B183F"/>
    <w:rsid w:val="000B595D"/>
    <w:rsid w:val="000B73B5"/>
    <w:rsid w:val="000B7C3A"/>
    <w:rsid w:val="000B7D87"/>
    <w:rsid w:val="000C1CD0"/>
    <w:rsid w:val="000C1D27"/>
    <w:rsid w:val="000C1E6F"/>
    <w:rsid w:val="000C49C1"/>
    <w:rsid w:val="000C5A6F"/>
    <w:rsid w:val="000C6594"/>
    <w:rsid w:val="000C6E4E"/>
    <w:rsid w:val="000D09D7"/>
    <w:rsid w:val="000D1197"/>
    <w:rsid w:val="000D1743"/>
    <w:rsid w:val="000D1BB6"/>
    <w:rsid w:val="000D1C0C"/>
    <w:rsid w:val="000D5AC1"/>
    <w:rsid w:val="000E7543"/>
    <w:rsid w:val="000E756F"/>
    <w:rsid w:val="000F1D2B"/>
    <w:rsid w:val="000F1DBB"/>
    <w:rsid w:val="000F6DC9"/>
    <w:rsid w:val="0010021F"/>
    <w:rsid w:val="00102345"/>
    <w:rsid w:val="00106688"/>
    <w:rsid w:val="00107F09"/>
    <w:rsid w:val="00110094"/>
    <w:rsid w:val="00111EF4"/>
    <w:rsid w:val="00113040"/>
    <w:rsid w:val="001134C7"/>
    <w:rsid w:val="00113CB8"/>
    <w:rsid w:val="0012151C"/>
    <w:rsid w:val="00122772"/>
    <w:rsid w:val="00125EC8"/>
    <w:rsid w:val="00127BBA"/>
    <w:rsid w:val="00127E60"/>
    <w:rsid w:val="00133CFB"/>
    <w:rsid w:val="001375AB"/>
    <w:rsid w:val="00137907"/>
    <w:rsid w:val="00140FCA"/>
    <w:rsid w:val="00144122"/>
    <w:rsid w:val="001448B9"/>
    <w:rsid w:val="0015336A"/>
    <w:rsid w:val="00154677"/>
    <w:rsid w:val="001633D8"/>
    <w:rsid w:val="00167916"/>
    <w:rsid w:val="00170A17"/>
    <w:rsid w:val="00170BF2"/>
    <w:rsid w:val="00171870"/>
    <w:rsid w:val="00174800"/>
    <w:rsid w:val="00180457"/>
    <w:rsid w:val="00183AFB"/>
    <w:rsid w:val="00187703"/>
    <w:rsid w:val="0019110F"/>
    <w:rsid w:val="00191B5D"/>
    <w:rsid w:val="00191F33"/>
    <w:rsid w:val="001942AB"/>
    <w:rsid w:val="0019494F"/>
    <w:rsid w:val="00195137"/>
    <w:rsid w:val="001A2B94"/>
    <w:rsid w:val="001A3606"/>
    <w:rsid w:val="001A6E04"/>
    <w:rsid w:val="001A7C7D"/>
    <w:rsid w:val="001A7DC7"/>
    <w:rsid w:val="001B2258"/>
    <w:rsid w:val="001B2D53"/>
    <w:rsid w:val="001C1B93"/>
    <w:rsid w:val="001C3DC8"/>
    <w:rsid w:val="001D1475"/>
    <w:rsid w:val="001E46FD"/>
    <w:rsid w:val="001E4716"/>
    <w:rsid w:val="001E73F4"/>
    <w:rsid w:val="001F1D67"/>
    <w:rsid w:val="001F299A"/>
    <w:rsid w:val="001F30DC"/>
    <w:rsid w:val="001F338F"/>
    <w:rsid w:val="001F4A7E"/>
    <w:rsid w:val="001F4B8C"/>
    <w:rsid w:val="001F4F9B"/>
    <w:rsid w:val="00205987"/>
    <w:rsid w:val="00207EFE"/>
    <w:rsid w:val="002160CC"/>
    <w:rsid w:val="00222AF8"/>
    <w:rsid w:val="0022685B"/>
    <w:rsid w:val="0023018C"/>
    <w:rsid w:val="00230D35"/>
    <w:rsid w:val="00230F21"/>
    <w:rsid w:val="0023205B"/>
    <w:rsid w:val="002354C7"/>
    <w:rsid w:val="002354F8"/>
    <w:rsid w:val="00235F54"/>
    <w:rsid w:val="00237631"/>
    <w:rsid w:val="002452A9"/>
    <w:rsid w:val="002466D7"/>
    <w:rsid w:val="002508ED"/>
    <w:rsid w:val="0025472C"/>
    <w:rsid w:val="0025644A"/>
    <w:rsid w:val="00261343"/>
    <w:rsid w:val="00267D4C"/>
    <w:rsid w:val="00267F71"/>
    <w:rsid w:val="002726D9"/>
    <w:rsid w:val="00280452"/>
    <w:rsid w:val="00282370"/>
    <w:rsid w:val="00283995"/>
    <w:rsid w:val="00290E37"/>
    <w:rsid w:val="00292375"/>
    <w:rsid w:val="00292F91"/>
    <w:rsid w:val="00295EAF"/>
    <w:rsid w:val="00296FF9"/>
    <w:rsid w:val="002977AA"/>
    <w:rsid w:val="002A7BFD"/>
    <w:rsid w:val="002B433E"/>
    <w:rsid w:val="002B551B"/>
    <w:rsid w:val="002B73EA"/>
    <w:rsid w:val="002C00AD"/>
    <w:rsid w:val="002C114F"/>
    <w:rsid w:val="002C163B"/>
    <w:rsid w:val="002C2624"/>
    <w:rsid w:val="002D272F"/>
    <w:rsid w:val="002D2D64"/>
    <w:rsid w:val="002D38AE"/>
    <w:rsid w:val="002D5D42"/>
    <w:rsid w:val="002E2624"/>
    <w:rsid w:val="002E4754"/>
    <w:rsid w:val="002E6390"/>
    <w:rsid w:val="002F06AA"/>
    <w:rsid w:val="002F0AB8"/>
    <w:rsid w:val="002F2521"/>
    <w:rsid w:val="002F68A2"/>
    <w:rsid w:val="002F70E9"/>
    <w:rsid w:val="00301A54"/>
    <w:rsid w:val="0030245A"/>
    <w:rsid w:val="003024BD"/>
    <w:rsid w:val="00302C1D"/>
    <w:rsid w:val="00303B73"/>
    <w:rsid w:val="00305104"/>
    <w:rsid w:val="003100CA"/>
    <w:rsid w:val="0031010D"/>
    <w:rsid w:val="00310647"/>
    <w:rsid w:val="00311C0D"/>
    <w:rsid w:val="0032330D"/>
    <w:rsid w:val="00325311"/>
    <w:rsid w:val="00331E49"/>
    <w:rsid w:val="00333A1B"/>
    <w:rsid w:val="003364B9"/>
    <w:rsid w:val="00337F75"/>
    <w:rsid w:val="00341217"/>
    <w:rsid w:val="0034275C"/>
    <w:rsid w:val="00346146"/>
    <w:rsid w:val="003514EE"/>
    <w:rsid w:val="003515DF"/>
    <w:rsid w:val="0035184D"/>
    <w:rsid w:val="00353CBC"/>
    <w:rsid w:val="00355B1B"/>
    <w:rsid w:val="00363671"/>
    <w:rsid w:val="00364EE3"/>
    <w:rsid w:val="003757E4"/>
    <w:rsid w:val="00375834"/>
    <w:rsid w:val="00385E95"/>
    <w:rsid w:val="0039124E"/>
    <w:rsid w:val="00394318"/>
    <w:rsid w:val="003A170E"/>
    <w:rsid w:val="003A176C"/>
    <w:rsid w:val="003B24BA"/>
    <w:rsid w:val="003B2A41"/>
    <w:rsid w:val="003B6759"/>
    <w:rsid w:val="003C1B2F"/>
    <w:rsid w:val="003C24EB"/>
    <w:rsid w:val="003C3AED"/>
    <w:rsid w:val="003C3D32"/>
    <w:rsid w:val="003D0FAA"/>
    <w:rsid w:val="003D399F"/>
    <w:rsid w:val="003D4503"/>
    <w:rsid w:val="003F1A56"/>
    <w:rsid w:val="003F3FDD"/>
    <w:rsid w:val="003F4911"/>
    <w:rsid w:val="00400570"/>
    <w:rsid w:val="00401402"/>
    <w:rsid w:val="004033BB"/>
    <w:rsid w:val="00403830"/>
    <w:rsid w:val="00412F5E"/>
    <w:rsid w:val="00413D4D"/>
    <w:rsid w:val="004147D3"/>
    <w:rsid w:val="00414834"/>
    <w:rsid w:val="0042024D"/>
    <w:rsid w:val="00421F42"/>
    <w:rsid w:val="004242E1"/>
    <w:rsid w:val="0042445A"/>
    <w:rsid w:val="0042454D"/>
    <w:rsid w:val="0043154E"/>
    <w:rsid w:val="00432664"/>
    <w:rsid w:val="00441A2F"/>
    <w:rsid w:val="00443E25"/>
    <w:rsid w:val="00452D49"/>
    <w:rsid w:val="00456DA5"/>
    <w:rsid w:val="00480603"/>
    <w:rsid w:val="0048381B"/>
    <w:rsid w:val="00486DBB"/>
    <w:rsid w:val="0049287C"/>
    <w:rsid w:val="00493700"/>
    <w:rsid w:val="00493F8D"/>
    <w:rsid w:val="00494FD7"/>
    <w:rsid w:val="00495F83"/>
    <w:rsid w:val="004A039B"/>
    <w:rsid w:val="004B0FDB"/>
    <w:rsid w:val="004B60E8"/>
    <w:rsid w:val="004B639D"/>
    <w:rsid w:val="004B64A8"/>
    <w:rsid w:val="004C1329"/>
    <w:rsid w:val="004C3880"/>
    <w:rsid w:val="004C3AC6"/>
    <w:rsid w:val="004D04ED"/>
    <w:rsid w:val="004D0F2F"/>
    <w:rsid w:val="004D1376"/>
    <w:rsid w:val="004D179F"/>
    <w:rsid w:val="004D5B31"/>
    <w:rsid w:val="004E1F06"/>
    <w:rsid w:val="004E3351"/>
    <w:rsid w:val="004F08D0"/>
    <w:rsid w:val="004F22CB"/>
    <w:rsid w:val="00500294"/>
    <w:rsid w:val="00512B54"/>
    <w:rsid w:val="005162FA"/>
    <w:rsid w:val="005211A8"/>
    <w:rsid w:val="00523214"/>
    <w:rsid w:val="00526C93"/>
    <w:rsid w:val="00527420"/>
    <w:rsid w:val="00530261"/>
    <w:rsid w:val="005322AC"/>
    <w:rsid w:val="005339AE"/>
    <w:rsid w:val="00535EA2"/>
    <w:rsid w:val="00537410"/>
    <w:rsid w:val="005448B8"/>
    <w:rsid w:val="005455DE"/>
    <w:rsid w:val="00550787"/>
    <w:rsid w:val="00556939"/>
    <w:rsid w:val="00557594"/>
    <w:rsid w:val="00562128"/>
    <w:rsid w:val="00566B44"/>
    <w:rsid w:val="0056726B"/>
    <w:rsid w:val="00570944"/>
    <w:rsid w:val="00576439"/>
    <w:rsid w:val="00576C76"/>
    <w:rsid w:val="005814DE"/>
    <w:rsid w:val="00583375"/>
    <w:rsid w:val="00591832"/>
    <w:rsid w:val="00591F37"/>
    <w:rsid w:val="0059256F"/>
    <w:rsid w:val="00592841"/>
    <w:rsid w:val="0059551D"/>
    <w:rsid w:val="005973DE"/>
    <w:rsid w:val="005A21FD"/>
    <w:rsid w:val="005A357F"/>
    <w:rsid w:val="005A631A"/>
    <w:rsid w:val="005A7BE5"/>
    <w:rsid w:val="005B3830"/>
    <w:rsid w:val="005B4375"/>
    <w:rsid w:val="005B4B2B"/>
    <w:rsid w:val="005B4DEC"/>
    <w:rsid w:val="005B6FD0"/>
    <w:rsid w:val="005C10DE"/>
    <w:rsid w:val="005C6148"/>
    <w:rsid w:val="005D0D1B"/>
    <w:rsid w:val="005D26B2"/>
    <w:rsid w:val="005E0228"/>
    <w:rsid w:val="005E4FB0"/>
    <w:rsid w:val="005E5981"/>
    <w:rsid w:val="005F0723"/>
    <w:rsid w:val="006007CA"/>
    <w:rsid w:val="0060335D"/>
    <w:rsid w:val="006044D5"/>
    <w:rsid w:val="006074CD"/>
    <w:rsid w:val="006110D3"/>
    <w:rsid w:val="006137DA"/>
    <w:rsid w:val="006141C4"/>
    <w:rsid w:val="00622481"/>
    <w:rsid w:val="00622FDC"/>
    <w:rsid w:val="00625020"/>
    <w:rsid w:val="00627CED"/>
    <w:rsid w:val="00630014"/>
    <w:rsid w:val="00637BC4"/>
    <w:rsid w:val="00642F26"/>
    <w:rsid w:val="0064604A"/>
    <w:rsid w:val="00647B77"/>
    <w:rsid w:val="00651BBC"/>
    <w:rsid w:val="0065274C"/>
    <w:rsid w:val="00663423"/>
    <w:rsid w:val="006650F5"/>
    <w:rsid w:val="00665FE1"/>
    <w:rsid w:val="006750B7"/>
    <w:rsid w:val="006775B2"/>
    <w:rsid w:val="00681003"/>
    <w:rsid w:val="00683654"/>
    <w:rsid w:val="00684EB2"/>
    <w:rsid w:val="00686D14"/>
    <w:rsid w:val="00686EE5"/>
    <w:rsid w:val="00687ED7"/>
    <w:rsid w:val="00691361"/>
    <w:rsid w:val="0069196C"/>
    <w:rsid w:val="006A0388"/>
    <w:rsid w:val="006A22D6"/>
    <w:rsid w:val="006A48AB"/>
    <w:rsid w:val="006A6131"/>
    <w:rsid w:val="006B0CD1"/>
    <w:rsid w:val="006B3083"/>
    <w:rsid w:val="006B4BBC"/>
    <w:rsid w:val="006B7EC9"/>
    <w:rsid w:val="006C082D"/>
    <w:rsid w:val="006C144C"/>
    <w:rsid w:val="006C1E81"/>
    <w:rsid w:val="006C62E1"/>
    <w:rsid w:val="006E097B"/>
    <w:rsid w:val="006E0E30"/>
    <w:rsid w:val="006E0F4E"/>
    <w:rsid w:val="006E4AF1"/>
    <w:rsid w:val="006F0345"/>
    <w:rsid w:val="006F0469"/>
    <w:rsid w:val="006F101B"/>
    <w:rsid w:val="007040B6"/>
    <w:rsid w:val="00705076"/>
    <w:rsid w:val="007109C9"/>
    <w:rsid w:val="00711147"/>
    <w:rsid w:val="00720907"/>
    <w:rsid w:val="00722B7C"/>
    <w:rsid w:val="00725B6F"/>
    <w:rsid w:val="007277E3"/>
    <w:rsid w:val="00731A17"/>
    <w:rsid w:val="00734458"/>
    <w:rsid w:val="00740683"/>
    <w:rsid w:val="007419CF"/>
    <w:rsid w:val="0074241C"/>
    <w:rsid w:val="00743960"/>
    <w:rsid w:val="0074487E"/>
    <w:rsid w:val="00746273"/>
    <w:rsid w:val="00750CA9"/>
    <w:rsid w:val="0075366F"/>
    <w:rsid w:val="0075561A"/>
    <w:rsid w:val="007721BF"/>
    <w:rsid w:val="007722C1"/>
    <w:rsid w:val="00774E70"/>
    <w:rsid w:val="00775307"/>
    <w:rsid w:val="0078181E"/>
    <w:rsid w:val="007861B5"/>
    <w:rsid w:val="007875FC"/>
    <w:rsid w:val="00787861"/>
    <w:rsid w:val="00791685"/>
    <w:rsid w:val="00796C64"/>
    <w:rsid w:val="00796CEE"/>
    <w:rsid w:val="007A087C"/>
    <w:rsid w:val="007A14C9"/>
    <w:rsid w:val="007A1C54"/>
    <w:rsid w:val="007A4189"/>
    <w:rsid w:val="007A4B40"/>
    <w:rsid w:val="007B5396"/>
    <w:rsid w:val="007B6690"/>
    <w:rsid w:val="007B75A6"/>
    <w:rsid w:val="007C0B2A"/>
    <w:rsid w:val="007C0DF2"/>
    <w:rsid w:val="007C69F5"/>
    <w:rsid w:val="007E0460"/>
    <w:rsid w:val="007E3FF9"/>
    <w:rsid w:val="007E543A"/>
    <w:rsid w:val="007E595A"/>
    <w:rsid w:val="007E7D5B"/>
    <w:rsid w:val="007F1BD3"/>
    <w:rsid w:val="008022DD"/>
    <w:rsid w:val="0080398D"/>
    <w:rsid w:val="008100F0"/>
    <w:rsid w:val="00811C67"/>
    <w:rsid w:val="00841B44"/>
    <w:rsid w:val="00843063"/>
    <w:rsid w:val="00844977"/>
    <w:rsid w:val="00846123"/>
    <w:rsid w:val="00851335"/>
    <w:rsid w:val="00853121"/>
    <w:rsid w:val="0085454F"/>
    <w:rsid w:val="0085784A"/>
    <w:rsid w:val="00857D8A"/>
    <w:rsid w:val="00857F0C"/>
    <w:rsid w:val="00863920"/>
    <w:rsid w:val="00864855"/>
    <w:rsid w:val="00867226"/>
    <w:rsid w:val="00870017"/>
    <w:rsid w:val="00874E49"/>
    <w:rsid w:val="00876898"/>
    <w:rsid w:val="00883CC4"/>
    <w:rsid w:val="008A0A7B"/>
    <w:rsid w:val="008A3344"/>
    <w:rsid w:val="008A7DE0"/>
    <w:rsid w:val="008C3071"/>
    <w:rsid w:val="008E07DA"/>
    <w:rsid w:val="008E1AD0"/>
    <w:rsid w:val="008E1B9A"/>
    <w:rsid w:val="008E6306"/>
    <w:rsid w:val="008F1D2A"/>
    <w:rsid w:val="008F411B"/>
    <w:rsid w:val="008F5FC1"/>
    <w:rsid w:val="008F704E"/>
    <w:rsid w:val="009022DF"/>
    <w:rsid w:val="009053B9"/>
    <w:rsid w:val="00905936"/>
    <w:rsid w:val="009123DE"/>
    <w:rsid w:val="0091658C"/>
    <w:rsid w:val="009235A2"/>
    <w:rsid w:val="009339FD"/>
    <w:rsid w:val="0093619F"/>
    <w:rsid w:val="00936768"/>
    <w:rsid w:val="0094012E"/>
    <w:rsid w:val="00941AE1"/>
    <w:rsid w:val="009427E5"/>
    <w:rsid w:val="009454B7"/>
    <w:rsid w:val="009506B6"/>
    <w:rsid w:val="00952DCB"/>
    <w:rsid w:val="009546EB"/>
    <w:rsid w:val="00957BD6"/>
    <w:rsid w:val="009613D8"/>
    <w:rsid w:val="00961FCA"/>
    <w:rsid w:val="00962764"/>
    <w:rsid w:val="00974275"/>
    <w:rsid w:val="00977D20"/>
    <w:rsid w:val="009804FC"/>
    <w:rsid w:val="0098393E"/>
    <w:rsid w:val="0098474B"/>
    <w:rsid w:val="00994ECB"/>
    <w:rsid w:val="009956EB"/>
    <w:rsid w:val="00995CBA"/>
    <w:rsid w:val="00996691"/>
    <w:rsid w:val="0099678C"/>
    <w:rsid w:val="009A2DDB"/>
    <w:rsid w:val="009A3447"/>
    <w:rsid w:val="009A4319"/>
    <w:rsid w:val="009A66DC"/>
    <w:rsid w:val="009B02F2"/>
    <w:rsid w:val="009B0C96"/>
    <w:rsid w:val="009B543F"/>
    <w:rsid w:val="009C222B"/>
    <w:rsid w:val="009C6257"/>
    <w:rsid w:val="009C67A8"/>
    <w:rsid w:val="009D201B"/>
    <w:rsid w:val="009D33F2"/>
    <w:rsid w:val="009D5934"/>
    <w:rsid w:val="009D5D9C"/>
    <w:rsid w:val="009E2171"/>
    <w:rsid w:val="009F0B14"/>
    <w:rsid w:val="009F3E6A"/>
    <w:rsid w:val="009F402B"/>
    <w:rsid w:val="009F4031"/>
    <w:rsid w:val="009F4A8E"/>
    <w:rsid w:val="00A02378"/>
    <w:rsid w:val="00A03C85"/>
    <w:rsid w:val="00A04106"/>
    <w:rsid w:val="00A048C6"/>
    <w:rsid w:val="00A06F53"/>
    <w:rsid w:val="00A12F0C"/>
    <w:rsid w:val="00A1402B"/>
    <w:rsid w:val="00A211F7"/>
    <w:rsid w:val="00A23952"/>
    <w:rsid w:val="00A35B5D"/>
    <w:rsid w:val="00A35F8A"/>
    <w:rsid w:val="00A40A20"/>
    <w:rsid w:val="00A43EDD"/>
    <w:rsid w:val="00A52E2E"/>
    <w:rsid w:val="00A5451D"/>
    <w:rsid w:val="00A5559F"/>
    <w:rsid w:val="00A55C83"/>
    <w:rsid w:val="00A564DD"/>
    <w:rsid w:val="00A57815"/>
    <w:rsid w:val="00A62F82"/>
    <w:rsid w:val="00A62FAD"/>
    <w:rsid w:val="00A65551"/>
    <w:rsid w:val="00A70CDC"/>
    <w:rsid w:val="00A7133D"/>
    <w:rsid w:val="00A74870"/>
    <w:rsid w:val="00A7788C"/>
    <w:rsid w:val="00A816B5"/>
    <w:rsid w:val="00A8346A"/>
    <w:rsid w:val="00A948CA"/>
    <w:rsid w:val="00A960B8"/>
    <w:rsid w:val="00AA0D48"/>
    <w:rsid w:val="00AA5D2C"/>
    <w:rsid w:val="00AA5DDC"/>
    <w:rsid w:val="00AB1326"/>
    <w:rsid w:val="00AB2F69"/>
    <w:rsid w:val="00AB41CE"/>
    <w:rsid w:val="00AB605E"/>
    <w:rsid w:val="00AC1BB9"/>
    <w:rsid w:val="00AC1D27"/>
    <w:rsid w:val="00AC2D5B"/>
    <w:rsid w:val="00AC3C0A"/>
    <w:rsid w:val="00AC6CC4"/>
    <w:rsid w:val="00AC795E"/>
    <w:rsid w:val="00AD01E1"/>
    <w:rsid w:val="00AD05DD"/>
    <w:rsid w:val="00AD36B2"/>
    <w:rsid w:val="00AD4A3E"/>
    <w:rsid w:val="00AD5C8F"/>
    <w:rsid w:val="00AE0D5A"/>
    <w:rsid w:val="00AE0EF1"/>
    <w:rsid w:val="00AE1FF3"/>
    <w:rsid w:val="00AF199B"/>
    <w:rsid w:val="00AF47AE"/>
    <w:rsid w:val="00AF5234"/>
    <w:rsid w:val="00AF69B5"/>
    <w:rsid w:val="00AF7CA8"/>
    <w:rsid w:val="00AF7CEE"/>
    <w:rsid w:val="00B03984"/>
    <w:rsid w:val="00B05554"/>
    <w:rsid w:val="00B11A9B"/>
    <w:rsid w:val="00B14FDE"/>
    <w:rsid w:val="00B160F8"/>
    <w:rsid w:val="00B231BB"/>
    <w:rsid w:val="00B24B2A"/>
    <w:rsid w:val="00B268FC"/>
    <w:rsid w:val="00B32881"/>
    <w:rsid w:val="00B32ABB"/>
    <w:rsid w:val="00B34EB7"/>
    <w:rsid w:val="00B41FD3"/>
    <w:rsid w:val="00B426D3"/>
    <w:rsid w:val="00B431DE"/>
    <w:rsid w:val="00B452C0"/>
    <w:rsid w:val="00B5318F"/>
    <w:rsid w:val="00B54054"/>
    <w:rsid w:val="00B56AD4"/>
    <w:rsid w:val="00B5738A"/>
    <w:rsid w:val="00B576BC"/>
    <w:rsid w:val="00B704CC"/>
    <w:rsid w:val="00B70D03"/>
    <w:rsid w:val="00B74B39"/>
    <w:rsid w:val="00B803E7"/>
    <w:rsid w:val="00B8103E"/>
    <w:rsid w:val="00B81E61"/>
    <w:rsid w:val="00B82E14"/>
    <w:rsid w:val="00B92143"/>
    <w:rsid w:val="00B96468"/>
    <w:rsid w:val="00B97484"/>
    <w:rsid w:val="00B97DFA"/>
    <w:rsid w:val="00BA1E93"/>
    <w:rsid w:val="00BA1EFB"/>
    <w:rsid w:val="00BA4DDE"/>
    <w:rsid w:val="00BB0EB7"/>
    <w:rsid w:val="00BB1A6F"/>
    <w:rsid w:val="00BB1DA6"/>
    <w:rsid w:val="00BB206A"/>
    <w:rsid w:val="00BB27CB"/>
    <w:rsid w:val="00BB4CF6"/>
    <w:rsid w:val="00BB5E72"/>
    <w:rsid w:val="00BB7B65"/>
    <w:rsid w:val="00BC655F"/>
    <w:rsid w:val="00BD09F9"/>
    <w:rsid w:val="00BD3A8A"/>
    <w:rsid w:val="00BD720E"/>
    <w:rsid w:val="00BD7D28"/>
    <w:rsid w:val="00BE1E62"/>
    <w:rsid w:val="00BE4430"/>
    <w:rsid w:val="00BE475C"/>
    <w:rsid w:val="00BE6546"/>
    <w:rsid w:val="00BF1808"/>
    <w:rsid w:val="00BF52B2"/>
    <w:rsid w:val="00BF7052"/>
    <w:rsid w:val="00C010B8"/>
    <w:rsid w:val="00C05FAB"/>
    <w:rsid w:val="00C12431"/>
    <w:rsid w:val="00C128D3"/>
    <w:rsid w:val="00C204C9"/>
    <w:rsid w:val="00C20D51"/>
    <w:rsid w:val="00C25656"/>
    <w:rsid w:val="00C30C28"/>
    <w:rsid w:val="00C30DFA"/>
    <w:rsid w:val="00C35E7A"/>
    <w:rsid w:val="00C3674D"/>
    <w:rsid w:val="00C36F73"/>
    <w:rsid w:val="00C42E66"/>
    <w:rsid w:val="00C437AD"/>
    <w:rsid w:val="00C43EDE"/>
    <w:rsid w:val="00C44BA7"/>
    <w:rsid w:val="00C45A9B"/>
    <w:rsid w:val="00C51CA2"/>
    <w:rsid w:val="00C51D2F"/>
    <w:rsid w:val="00C51FCA"/>
    <w:rsid w:val="00C60AC3"/>
    <w:rsid w:val="00C62544"/>
    <w:rsid w:val="00C62692"/>
    <w:rsid w:val="00C67D3F"/>
    <w:rsid w:val="00C67E46"/>
    <w:rsid w:val="00C81F94"/>
    <w:rsid w:val="00C81FDF"/>
    <w:rsid w:val="00C831BD"/>
    <w:rsid w:val="00C85A74"/>
    <w:rsid w:val="00C87A08"/>
    <w:rsid w:val="00C97EFC"/>
    <w:rsid w:val="00CA1A4C"/>
    <w:rsid w:val="00CA2488"/>
    <w:rsid w:val="00CA2F95"/>
    <w:rsid w:val="00CA348A"/>
    <w:rsid w:val="00CA5EF8"/>
    <w:rsid w:val="00CA6AC6"/>
    <w:rsid w:val="00CA7C36"/>
    <w:rsid w:val="00CB2CE6"/>
    <w:rsid w:val="00CB2F64"/>
    <w:rsid w:val="00CB5A50"/>
    <w:rsid w:val="00CB7536"/>
    <w:rsid w:val="00CC06EF"/>
    <w:rsid w:val="00CD3712"/>
    <w:rsid w:val="00CE1A93"/>
    <w:rsid w:val="00CE4C19"/>
    <w:rsid w:val="00CE6059"/>
    <w:rsid w:val="00CF08BB"/>
    <w:rsid w:val="00CF1E53"/>
    <w:rsid w:val="00D00E26"/>
    <w:rsid w:val="00D073D7"/>
    <w:rsid w:val="00D116E6"/>
    <w:rsid w:val="00D20498"/>
    <w:rsid w:val="00D23DEE"/>
    <w:rsid w:val="00D27250"/>
    <w:rsid w:val="00D27308"/>
    <w:rsid w:val="00D2767F"/>
    <w:rsid w:val="00D27B82"/>
    <w:rsid w:val="00D30E68"/>
    <w:rsid w:val="00D31037"/>
    <w:rsid w:val="00D320D7"/>
    <w:rsid w:val="00D34F8A"/>
    <w:rsid w:val="00D5003D"/>
    <w:rsid w:val="00D5122F"/>
    <w:rsid w:val="00D51803"/>
    <w:rsid w:val="00D53F57"/>
    <w:rsid w:val="00D57397"/>
    <w:rsid w:val="00D61996"/>
    <w:rsid w:val="00D62EF7"/>
    <w:rsid w:val="00D654CD"/>
    <w:rsid w:val="00D67336"/>
    <w:rsid w:val="00D678C7"/>
    <w:rsid w:val="00D7212E"/>
    <w:rsid w:val="00D74C21"/>
    <w:rsid w:val="00D77F31"/>
    <w:rsid w:val="00D81133"/>
    <w:rsid w:val="00D8261A"/>
    <w:rsid w:val="00D8265F"/>
    <w:rsid w:val="00D83CCB"/>
    <w:rsid w:val="00D8727C"/>
    <w:rsid w:val="00D92137"/>
    <w:rsid w:val="00D9415C"/>
    <w:rsid w:val="00D9628B"/>
    <w:rsid w:val="00D979C7"/>
    <w:rsid w:val="00DA08D0"/>
    <w:rsid w:val="00DA241F"/>
    <w:rsid w:val="00DA3A1F"/>
    <w:rsid w:val="00DA469E"/>
    <w:rsid w:val="00DA682F"/>
    <w:rsid w:val="00DA716B"/>
    <w:rsid w:val="00DB1DE3"/>
    <w:rsid w:val="00DB45F8"/>
    <w:rsid w:val="00DB7675"/>
    <w:rsid w:val="00DC2C3E"/>
    <w:rsid w:val="00DC56DD"/>
    <w:rsid w:val="00DC61B2"/>
    <w:rsid w:val="00DD243D"/>
    <w:rsid w:val="00DE0469"/>
    <w:rsid w:val="00DE0A87"/>
    <w:rsid w:val="00DE14CF"/>
    <w:rsid w:val="00DE1B15"/>
    <w:rsid w:val="00DE46EC"/>
    <w:rsid w:val="00DF2FAF"/>
    <w:rsid w:val="00DF4359"/>
    <w:rsid w:val="00DF5F79"/>
    <w:rsid w:val="00E03ABF"/>
    <w:rsid w:val="00E04DE8"/>
    <w:rsid w:val="00E077AE"/>
    <w:rsid w:val="00E14B63"/>
    <w:rsid w:val="00E16E2B"/>
    <w:rsid w:val="00E228D3"/>
    <w:rsid w:val="00E25DCD"/>
    <w:rsid w:val="00E269E1"/>
    <w:rsid w:val="00E27A55"/>
    <w:rsid w:val="00E326C7"/>
    <w:rsid w:val="00E326FF"/>
    <w:rsid w:val="00E410AB"/>
    <w:rsid w:val="00E45F13"/>
    <w:rsid w:val="00E47499"/>
    <w:rsid w:val="00E50336"/>
    <w:rsid w:val="00E510BC"/>
    <w:rsid w:val="00E52BA4"/>
    <w:rsid w:val="00E55A5F"/>
    <w:rsid w:val="00E56A51"/>
    <w:rsid w:val="00E604AC"/>
    <w:rsid w:val="00E61256"/>
    <w:rsid w:val="00E62EFE"/>
    <w:rsid w:val="00E67614"/>
    <w:rsid w:val="00E71A34"/>
    <w:rsid w:val="00E7295F"/>
    <w:rsid w:val="00E73CB2"/>
    <w:rsid w:val="00E804CF"/>
    <w:rsid w:val="00E80703"/>
    <w:rsid w:val="00E82A7B"/>
    <w:rsid w:val="00E839BA"/>
    <w:rsid w:val="00E8428A"/>
    <w:rsid w:val="00E85F20"/>
    <w:rsid w:val="00E87F0C"/>
    <w:rsid w:val="00E97F7D"/>
    <w:rsid w:val="00EA59B8"/>
    <w:rsid w:val="00EA5A01"/>
    <w:rsid w:val="00EB0438"/>
    <w:rsid w:val="00EB0CB3"/>
    <w:rsid w:val="00EB2A51"/>
    <w:rsid w:val="00EC0507"/>
    <w:rsid w:val="00EC1685"/>
    <w:rsid w:val="00EC2DF9"/>
    <w:rsid w:val="00ED16EF"/>
    <w:rsid w:val="00ED5093"/>
    <w:rsid w:val="00ED63E2"/>
    <w:rsid w:val="00EE1263"/>
    <w:rsid w:val="00EE2109"/>
    <w:rsid w:val="00EE48DE"/>
    <w:rsid w:val="00EE4D67"/>
    <w:rsid w:val="00EE52E5"/>
    <w:rsid w:val="00EE5D29"/>
    <w:rsid w:val="00EE6E36"/>
    <w:rsid w:val="00EF04A8"/>
    <w:rsid w:val="00F011AC"/>
    <w:rsid w:val="00F01281"/>
    <w:rsid w:val="00F016BC"/>
    <w:rsid w:val="00F0519E"/>
    <w:rsid w:val="00F0660B"/>
    <w:rsid w:val="00F10070"/>
    <w:rsid w:val="00F123AE"/>
    <w:rsid w:val="00F150CB"/>
    <w:rsid w:val="00F16C91"/>
    <w:rsid w:val="00F26721"/>
    <w:rsid w:val="00F32B93"/>
    <w:rsid w:val="00F36D53"/>
    <w:rsid w:val="00F41307"/>
    <w:rsid w:val="00F4534B"/>
    <w:rsid w:val="00F45CDD"/>
    <w:rsid w:val="00F51EF8"/>
    <w:rsid w:val="00F55407"/>
    <w:rsid w:val="00F5551A"/>
    <w:rsid w:val="00F56AAB"/>
    <w:rsid w:val="00F66CB0"/>
    <w:rsid w:val="00F73331"/>
    <w:rsid w:val="00F7453E"/>
    <w:rsid w:val="00F80918"/>
    <w:rsid w:val="00F82399"/>
    <w:rsid w:val="00F87174"/>
    <w:rsid w:val="00F91D37"/>
    <w:rsid w:val="00F93538"/>
    <w:rsid w:val="00F9610D"/>
    <w:rsid w:val="00FA3A01"/>
    <w:rsid w:val="00FA3FA6"/>
    <w:rsid w:val="00FA451D"/>
    <w:rsid w:val="00FA4FDB"/>
    <w:rsid w:val="00FB657F"/>
    <w:rsid w:val="00FC20D2"/>
    <w:rsid w:val="00FD558E"/>
    <w:rsid w:val="00FD7E04"/>
    <w:rsid w:val="00FE1A4F"/>
    <w:rsid w:val="00FE30FC"/>
    <w:rsid w:val="00FE7D09"/>
    <w:rsid w:val="00FF0D5D"/>
    <w:rsid w:val="00FF40D4"/>
    <w:rsid w:val="00FF5D79"/>
    <w:rsid w:val="00FF67A7"/>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38B1BB"/>
  <w15:docId w15:val="{848CC1D6-D320-924C-9F40-7E5B92980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003246" w:themeColor="text1"/>
        <w:lang w:val="de-CH" w:eastAsia="en-US" w:bidi="ar-SA"/>
      </w:rPr>
    </w:rPrDefault>
    <w:pPrDefault>
      <w:pPr>
        <w:spacing w:line="260" w:lineRule="atLeast"/>
      </w:pPr>
    </w:pPrDefault>
  </w:docDefaults>
  <w:latentStyles w:defLockedState="0" w:defUIPriority="7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lsdException w:name="toc 5" w:semiHidden="1" w:uiPriority="39"/>
    <w:lsdException w:name="toc 6" w:semiHidden="1" w:uiPriority="39"/>
    <w:lsdException w:name="toc 7" w:semiHidden="1" w:uiPriority="39" w:unhideWhenUsed="1"/>
    <w:lsdException w:name="toc 8" w:semiHidden="1" w:uiPriority="39" w:unhideWhenUsed="1"/>
    <w:lsdException w:name="toc 9" w:semiHidden="1" w:uiPriority="39" w:unhideWhenUsed="1"/>
    <w:lsdException w:name="Normal Indent" w:semiHidden="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uiPriority="35"/>
    <w:lsdException w:name="table of figures" w:semiHidden="1" w:uiPriority="99" w:unhideWhenUsed="1"/>
    <w:lsdException w:name="envelope address" w:semiHidden="1"/>
    <w:lsdException w:name="envelope return" w:semiHidden="1"/>
    <w:lsdException w:name="footnote reference" w:semiHidden="1" w:uiPriority="99" w:unhideWhenUsed="1"/>
    <w:lsdException w:name="annotation reference" w:semiHidden="1" w:unhideWhenUsed="1"/>
    <w:lsdException w:name="line number" w:semiHidden="1"/>
    <w:lsdException w:name="page number" w:uiPriority="99"/>
    <w:lsdException w:name="endnote reference" w:semiHidden="1" w:uiPriority="99" w:unhideWhenUsed="1"/>
    <w:lsdException w:name="endnote text" w:semiHidden="1" w:uiPriority="99" w:unhideWhenUsed="1"/>
    <w:lsdException w:name="table of authorities" w:semiHidden="1"/>
    <w:lsdException w:name="macro" w:semiHidden="1" w:unhideWhenUsed="1"/>
    <w:lsdException w:name="toa heading" w:semiHidden="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lsdException w:name="Default Paragraph Font" w:semiHidden="1" w:uiPriority="1" w:unhideWhenUsed="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uiPriority="15"/>
    <w:lsdException w:name="Body Text First Indent" w:semiHidden="1"/>
    <w:lsdException w:name="Body Text First Indent 2" w:semiHidden="1"/>
    <w:lsdException w:name="Note Heading" w:semiHidden="1" w:unhideWhenUsed="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uiPriority="99" w:unhideWhenUsed="1"/>
    <w:lsdException w:name="FollowedHyperlink" w:semiHidden="1" w:uiPriority="99" w:unhideWhenUsed="1"/>
    <w:lsdException w:name="Strong" w:semiHidden="1" w:uiPriority="1" w:qFormat="1"/>
    <w:lsdException w:name="Emphasis" w:semiHidden="1" w:uiPriority="20" w:unhideWhenUsed="1"/>
    <w:lsdException w:name="Document Map" w:semiHidden="1" w:unhideWhenUsed="1"/>
    <w:lsdException w:name="Plain Text" w:semiHidden="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Grid" w:uiPriority="59"/>
    <w:lsdException w:name="Table Theme" w:semiHidden="1" w:uiPriority="99"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unhideWhenUsed="1"/>
    <w:lsdException w:name="Subtle Reference" w:semiHidden="1" w:uiPriority="31"/>
    <w:lsdException w:name="Intense Reference" w:semiHidden="1" w:uiPriority="32" w:unhideWhenUsed="1"/>
    <w:lsdException w:name="Book Title" w:semiHidden="1"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lsdException w:name="Hashtag" w:semiHidden="1" w:unhideWhenUsed="1"/>
    <w:lsdException w:name="Unresolved Mention" w:semiHidden="1" w:unhideWhenUsed="1"/>
    <w:lsdException w:name="Smart Link" w:semiHidden="1"/>
  </w:latentStyles>
  <w:style w:type="paragraph" w:default="1" w:styleId="Normal">
    <w:name w:val="Normal"/>
    <w:qFormat/>
    <w:rsid w:val="002C00AD"/>
    <w:pPr>
      <w:tabs>
        <w:tab w:val="left" w:pos="2126"/>
        <w:tab w:val="left" w:pos="4253"/>
        <w:tab w:val="left" w:pos="6379"/>
      </w:tabs>
      <w:suppressAutoHyphens/>
      <w:spacing w:before="120" w:line="240" w:lineRule="atLeast"/>
    </w:pPr>
    <w:rPr>
      <w:color w:val="000000"/>
    </w:rPr>
  </w:style>
  <w:style w:type="paragraph" w:styleId="Heading1">
    <w:name w:val="heading 1"/>
    <w:basedOn w:val="Normal"/>
    <w:next w:val="Normal"/>
    <w:link w:val="Heading1Char"/>
    <w:uiPriority w:val="9"/>
    <w:qFormat/>
    <w:rsid w:val="00A03C85"/>
    <w:pPr>
      <w:keepNext/>
      <w:keepLines/>
      <w:spacing w:before="520" w:after="260"/>
      <w:outlineLvl w:val="0"/>
    </w:pPr>
    <w:rPr>
      <w:rFonts w:asciiTheme="majorHAnsi" w:eastAsiaTheme="majorEastAsia" w:hAnsiTheme="majorHAnsi" w:cstheme="majorBidi"/>
      <w:b/>
      <w:bCs/>
      <w:sz w:val="24"/>
      <w:szCs w:val="28"/>
    </w:rPr>
  </w:style>
  <w:style w:type="paragraph" w:styleId="Heading2">
    <w:name w:val="heading 2"/>
    <w:basedOn w:val="Normal"/>
    <w:next w:val="Normal"/>
    <w:link w:val="Heading2Char"/>
    <w:uiPriority w:val="9"/>
    <w:unhideWhenUsed/>
    <w:qFormat/>
    <w:rsid w:val="00A03C85"/>
    <w:pPr>
      <w:keepNext/>
      <w:keepLines/>
      <w:spacing w:before="260" w:after="130"/>
      <w:outlineLvl w:val="1"/>
    </w:pPr>
    <w:rPr>
      <w:rFonts w:asciiTheme="majorHAnsi" w:eastAsiaTheme="majorEastAsia" w:hAnsiTheme="majorHAnsi" w:cstheme="majorBidi"/>
      <w:b/>
      <w:bCs/>
      <w:szCs w:val="26"/>
    </w:rPr>
  </w:style>
  <w:style w:type="paragraph" w:styleId="Heading3">
    <w:name w:val="heading 3"/>
    <w:basedOn w:val="Normal"/>
    <w:next w:val="Normal"/>
    <w:link w:val="Heading3Char"/>
    <w:uiPriority w:val="9"/>
    <w:unhideWhenUsed/>
    <w:qFormat/>
    <w:rsid w:val="00BD09F9"/>
    <w:pPr>
      <w:keepNext/>
      <w:keepLines/>
      <w:spacing w:before="240"/>
      <w:outlineLvl w:val="2"/>
    </w:pPr>
    <w:rPr>
      <w:rFonts w:asciiTheme="majorHAnsi" w:eastAsiaTheme="majorEastAsia" w:hAnsiTheme="majorHAnsi" w:cstheme="majorBidi"/>
      <w:b/>
      <w:szCs w:val="24"/>
    </w:rPr>
  </w:style>
  <w:style w:type="paragraph" w:styleId="Heading4">
    <w:name w:val="heading 4"/>
    <w:basedOn w:val="Normal"/>
    <w:next w:val="Normal"/>
    <w:link w:val="Heading4Char"/>
    <w:uiPriority w:val="9"/>
    <w:rsid w:val="002B551B"/>
    <w:pPr>
      <w:keepNext/>
      <w:keepLines/>
      <w:outlineLvl w:val="3"/>
    </w:pPr>
    <w:rPr>
      <w:rFonts w:asciiTheme="majorHAnsi" w:eastAsiaTheme="majorEastAsia" w:hAnsiTheme="majorHAnsi" w:cstheme="majorBidi"/>
    </w:rPr>
  </w:style>
  <w:style w:type="paragraph" w:styleId="Heading5">
    <w:name w:val="heading 5"/>
    <w:basedOn w:val="Normal"/>
    <w:next w:val="Normal"/>
    <w:link w:val="Heading5Char"/>
    <w:uiPriority w:val="9"/>
    <w:semiHidden/>
    <w:rsid w:val="00B426D3"/>
    <w:pPr>
      <w:keepNext/>
      <w:keepLines/>
      <w:outlineLvl w:val="4"/>
    </w:pPr>
    <w:rPr>
      <w:rFonts w:asciiTheme="majorHAnsi" w:eastAsiaTheme="majorEastAsia" w:hAnsiTheme="majorHAnsi" w:cstheme="majorBidi"/>
    </w:rPr>
  </w:style>
  <w:style w:type="paragraph" w:styleId="Heading6">
    <w:name w:val="heading 6"/>
    <w:basedOn w:val="Normal"/>
    <w:next w:val="Normal"/>
    <w:link w:val="Heading6Char"/>
    <w:uiPriority w:val="9"/>
    <w:semiHidden/>
    <w:rsid w:val="00E510BC"/>
    <w:pPr>
      <w:keepNext/>
      <w:keepLines/>
      <w:spacing w:before="40"/>
      <w:outlineLvl w:val="5"/>
    </w:pPr>
    <w:rPr>
      <w:rFonts w:asciiTheme="majorHAnsi" w:eastAsiaTheme="majorEastAsia" w:hAnsiTheme="majorHAnsi" w:cstheme="majorBidi"/>
    </w:rPr>
  </w:style>
  <w:style w:type="paragraph" w:styleId="Heading7">
    <w:name w:val="heading 7"/>
    <w:basedOn w:val="Normal"/>
    <w:next w:val="Normal"/>
    <w:link w:val="Heading7Char"/>
    <w:uiPriority w:val="9"/>
    <w:semiHidden/>
    <w:rsid w:val="00E510BC"/>
    <w:pPr>
      <w:keepNext/>
      <w:keepLines/>
      <w:spacing w:before="4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rsid w:val="00796CEE"/>
    <w:pPr>
      <w:keepNext/>
      <w:keepLines/>
      <w:spacing w:before="40"/>
      <w:outlineLvl w:val="7"/>
    </w:pPr>
    <w:rPr>
      <w:rFonts w:asciiTheme="majorHAnsi" w:eastAsiaTheme="majorEastAsia" w:hAnsiTheme="majorHAnsi" w:cstheme="majorBidi"/>
      <w:color w:val="006189" w:themeColor="text1" w:themeTint="D8"/>
      <w:sz w:val="21"/>
      <w:szCs w:val="21"/>
    </w:rPr>
  </w:style>
  <w:style w:type="paragraph" w:styleId="Heading9">
    <w:name w:val="heading 9"/>
    <w:basedOn w:val="Normal"/>
    <w:next w:val="Normal"/>
    <w:link w:val="Heading9Char"/>
    <w:uiPriority w:val="9"/>
    <w:semiHidden/>
    <w:rsid w:val="00796CEE"/>
    <w:pPr>
      <w:keepNext/>
      <w:keepLines/>
      <w:spacing w:before="40"/>
      <w:outlineLvl w:val="8"/>
    </w:pPr>
    <w:rPr>
      <w:rFonts w:asciiTheme="majorHAnsi" w:eastAsiaTheme="majorEastAsia" w:hAnsiTheme="majorHAnsi" w:cstheme="majorBidi"/>
      <w:i/>
      <w:iCs/>
      <w:color w:val="006189"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5A21FD"/>
    <w:rPr>
      <w:color w:val="003246"/>
      <w:u w:val="single"/>
    </w:rPr>
  </w:style>
  <w:style w:type="paragraph" w:styleId="Header">
    <w:name w:val="header"/>
    <w:basedOn w:val="Normal"/>
    <w:link w:val="HeaderChar"/>
    <w:uiPriority w:val="93"/>
    <w:rsid w:val="00512B54"/>
    <w:pPr>
      <w:tabs>
        <w:tab w:val="center" w:pos="4536"/>
        <w:tab w:val="right" w:pos="9072"/>
      </w:tabs>
      <w:spacing w:line="240" w:lineRule="auto"/>
      <w:jc w:val="right"/>
    </w:pPr>
    <w:rPr>
      <w:noProof/>
      <w:lang w:eastAsia="de-CH"/>
    </w:rPr>
  </w:style>
  <w:style w:type="character" w:customStyle="1" w:styleId="HeaderChar">
    <w:name w:val="Header Char"/>
    <w:basedOn w:val="DefaultParagraphFont"/>
    <w:link w:val="Header"/>
    <w:uiPriority w:val="93"/>
    <w:rsid w:val="000C1D27"/>
    <w:rPr>
      <w:noProof/>
      <w:lang w:eastAsia="de-CH"/>
    </w:rPr>
  </w:style>
  <w:style w:type="paragraph" w:styleId="Footer">
    <w:name w:val="footer"/>
    <w:basedOn w:val="Normal"/>
    <w:link w:val="FooterChar"/>
    <w:uiPriority w:val="94"/>
    <w:semiHidden/>
    <w:rsid w:val="00C128D3"/>
    <w:pPr>
      <w:spacing w:line="220" w:lineRule="atLeast"/>
    </w:pPr>
    <w:rPr>
      <w:sz w:val="17"/>
    </w:rPr>
  </w:style>
  <w:style w:type="character" w:customStyle="1" w:styleId="FooterChar">
    <w:name w:val="Footer Char"/>
    <w:basedOn w:val="DefaultParagraphFont"/>
    <w:link w:val="Footer"/>
    <w:uiPriority w:val="94"/>
    <w:semiHidden/>
    <w:rsid w:val="000C1D27"/>
    <w:rPr>
      <w:sz w:val="17"/>
    </w:rPr>
  </w:style>
  <w:style w:type="paragraph" w:customStyle="1" w:styleId="EinfAbs">
    <w:name w:val="[Einf. Abs.]"/>
    <w:basedOn w:val="Normal"/>
    <w:uiPriority w:val="79"/>
    <w:semiHidden/>
    <w:rsid w:val="00F91D37"/>
    <w:pPr>
      <w:widowControl w:val="0"/>
      <w:autoSpaceDE w:val="0"/>
      <w:autoSpaceDN w:val="0"/>
      <w:adjustRightInd w:val="0"/>
      <w:spacing w:line="288" w:lineRule="auto"/>
      <w:textAlignment w:val="center"/>
    </w:pPr>
    <w:rPr>
      <w:rFonts w:ascii="MinionPro-Regular" w:hAnsi="MinionPro-Regular" w:cs="MinionPro-Regular"/>
      <w:sz w:val="24"/>
      <w:szCs w:val="24"/>
      <w:lang w:val="de-DE"/>
    </w:rPr>
  </w:style>
  <w:style w:type="paragraph" w:styleId="ListParagraph">
    <w:name w:val="List Paragraph"/>
    <w:basedOn w:val="Normal"/>
    <w:uiPriority w:val="34"/>
    <w:rsid w:val="009C67A8"/>
    <w:pPr>
      <w:ind w:left="720"/>
      <w:contextualSpacing/>
    </w:pPr>
  </w:style>
  <w:style w:type="paragraph" w:styleId="ListBullet">
    <w:name w:val="List Bullet"/>
    <w:basedOn w:val="ListParagraph"/>
    <w:uiPriority w:val="79"/>
    <w:semiHidden/>
    <w:rsid w:val="009C67A8"/>
    <w:pPr>
      <w:numPr>
        <w:numId w:val="1"/>
      </w:numPr>
    </w:pPr>
  </w:style>
  <w:style w:type="paragraph" w:styleId="ListBullet2">
    <w:name w:val="List Bullet 2"/>
    <w:basedOn w:val="ListParagraph"/>
    <w:uiPriority w:val="79"/>
    <w:semiHidden/>
    <w:rsid w:val="009C67A8"/>
    <w:pPr>
      <w:numPr>
        <w:ilvl w:val="1"/>
        <w:numId w:val="1"/>
      </w:numPr>
    </w:pPr>
  </w:style>
  <w:style w:type="paragraph" w:styleId="ListBullet3">
    <w:name w:val="List Bullet 3"/>
    <w:basedOn w:val="ListParagraph"/>
    <w:uiPriority w:val="79"/>
    <w:semiHidden/>
    <w:rsid w:val="009C67A8"/>
    <w:pPr>
      <w:numPr>
        <w:ilvl w:val="2"/>
        <w:numId w:val="1"/>
      </w:numPr>
    </w:pPr>
  </w:style>
  <w:style w:type="table" w:styleId="TableGrid">
    <w:name w:val="Table Grid"/>
    <w:basedOn w:val="TableNormal"/>
    <w:uiPriority w:val="59"/>
    <w:rsid w:val="00364EE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A03C85"/>
    <w:rPr>
      <w:rFonts w:asciiTheme="majorHAnsi" w:eastAsiaTheme="majorEastAsia" w:hAnsiTheme="majorHAnsi" w:cstheme="majorBidi"/>
      <w:b/>
      <w:bCs/>
      <w:color w:val="003246" w:themeColor="text1"/>
      <w:spacing w:val="2"/>
      <w:sz w:val="24"/>
      <w:szCs w:val="28"/>
    </w:rPr>
  </w:style>
  <w:style w:type="character" w:customStyle="1" w:styleId="Heading2Char">
    <w:name w:val="Heading 2 Char"/>
    <w:basedOn w:val="DefaultParagraphFont"/>
    <w:link w:val="Heading2"/>
    <w:uiPriority w:val="9"/>
    <w:rsid w:val="00A03C85"/>
    <w:rPr>
      <w:rFonts w:asciiTheme="majorHAnsi" w:eastAsiaTheme="majorEastAsia" w:hAnsiTheme="majorHAnsi" w:cstheme="majorBidi"/>
      <w:b/>
      <w:bCs/>
      <w:color w:val="003246" w:themeColor="text1"/>
      <w:spacing w:val="2"/>
      <w:szCs w:val="26"/>
    </w:rPr>
  </w:style>
  <w:style w:type="paragraph" w:styleId="Title">
    <w:name w:val="Title"/>
    <w:basedOn w:val="Normal"/>
    <w:next w:val="Normal"/>
    <w:link w:val="TitleChar"/>
    <w:uiPriority w:val="11"/>
    <w:qFormat/>
    <w:rsid w:val="009A4319"/>
    <w:pPr>
      <w:spacing w:after="60" w:line="620" w:lineRule="atLeast"/>
      <w:contextualSpacing/>
    </w:pPr>
    <w:rPr>
      <w:rFonts w:asciiTheme="majorHAnsi" w:eastAsiaTheme="majorEastAsia" w:hAnsiTheme="majorHAnsi" w:cstheme="majorBidi"/>
      <w:b/>
      <w:kern w:val="28"/>
      <w:sz w:val="66"/>
      <w:szCs w:val="52"/>
    </w:rPr>
  </w:style>
  <w:style w:type="character" w:customStyle="1" w:styleId="TitleChar">
    <w:name w:val="Title Char"/>
    <w:basedOn w:val="DefaultParagraphFont"/>
    <w:link w:val="Title"/>
    <w:uiPriority w:val="11"/>
    <w:rsid w:val="009A4319"/>
    <w:rPr>
      <w:rFonts w:asciiTheme="majorHAnsi" w:eastAsiaTheme="majorEastAsia" w:hAnsiTheme="majorHAnsi" w:cstheme="majorBidi"/>
      <w:b/>
      <w:spacing w:val="2"/>
      <w:kern w:val="28"/>
      <w:sz w:val="66"/>
      <w:szCs w:val="52"/>
    </w:rPr>
  </w:style>
  <w:style w:type="paragraph" w:customStyle="1" w:styleId="Subjectheading">
    <w:name w:val="Subject heading"/>
    <w:basedOn w:val="Normal"/>
    <w:link w:val="SubjectheadingZchn"/>
    <w:uiPriority w:val="14"/>
    <w:rsid w:val="00494FD7"/>
    <w:pPr>
      <w:contextualSpacing/>
    </w:pPr>
    <w:rPr>
      <w:rFonts w:asciiTheme="majorHAnsi" w:hAnsiTheme="majorHAnsi"/>
      <w:b/>
    </w:rPr>
  </w:style>
  <w:style w:type="character" w:customStyle="1" w:styleId="SubjectheadingZchn">
    <w:name w:val="Subject heading Zchn"/>
    <w:basedOn w:val="DefaultParagraphFont"/>
    <w:link w:val="Subjectheading"/>
    <w:uiPriority w:val="14"/>
    <w:rsid w:val="00494FD7"/>
    <w:rPr>
      <w:rFonts w:asciiTheme="majorHAnsi" w:hAnsiTheme="majorHAnsi"/>
      <w:b/>
    </w:rPr>
  </w:style>
  <w:style w:type="paragraph" w:customStyle="1" w:styleId="Kontaktangaben">
    <w:name w:val="Kontaktangaben"/>
    <w:basedOn w:val="Normal"/>
    <w:semiHidden/>
    <w:rsid w:val="00E73CB2"/>
    <w:pPr>
      <w:tabs>
        <w:tab w:val="left" w:pos="709"/>
      </w:tabs>
      <w:spacing w:line="220" w:lineRule="atLeast"/>
    </w:pPr>
    <w:rPr>
      <w:sz w:val="16"/>
      <w:szCs w:val="16"/>
    </w:rPr>
  </w:style>
  <w:style w:type="table" w:customStyle="1" w:styleId="KlassischeTabelle">
    <w:name w:val="Klassische Tabelle"/>
    <w:basedOn w:val="TableNormal"/>
    <w:next w:val="TableGrid"/>
    <w:uiPriority w:val="59"/>
    <w:rsid w:val="0048060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Pr>
  </w:style>
  <w:style w:type="character" w:customStyle="1" w:styleId="Heading3Char">
    <w:name w:val="Heading 3 Char"/>
    <w:basedOn w:val="DefaultParagraphFont"/>
    <w:link w:val="Heading3"/>
    <w:uiPriority w:val="9"/>
    <w:rsid w:val="00BD09F9"/>
    <w:rPr>
      <w:rFonts w:asciiTheme="majorHAnsi" w:eastAsiaTheme="majorEastAsia" w:hAnsiTheme="majorHAnsi" w:cstheme="majorBidi"/>
      <w:b/>
      <w:szCs w:val="24"/>
    </w:rPr>
  </w:style>
  <w:style w:type="character" w:customStyle="1" w:styleId="Heading4Char">
    <w:name w:val="Heading 4 Char"/>
    <w:basedOn w:val="DefaultParagraphFont"/>
    <w:link w:val="Heading4"/>
    <w:uiPriority w:val="9"/>
    <w:rsid w:val="002D2D64"/>
    <w:rPr>
      <w:rFonts w:asciiTheme="majorHAnsi" w:eastAsiaTheme="majorEastAsia" w:hAnsiTheme="majorHAnsi" w:cstheme="majorBidi"/>
      <w:color w:val="003246" w:themeColor="text1"/>
      <w:spacing w:val="2"/>
    </w:rPr>
  </w:style>
  <w:style w:type="character" w:customStyle="1" w:styleId="Heading5Char">
    <w:name w:val="Heading 5 Char"/>
    <w:basedOn w:val="DefaultParagraphFont"/>
    <w:link w:val="Heading5"/>
    <w:uiPriority w:val="9"/>
    <w:semiHidden/>
    <w:rsid w:val="00A62FAD"/>
    <w:rPr>
      <w:rFonts w:asciiTheme="majorHAnsi" w:eastAsiaTheme="majorEastAsia" w:hAnsiTheme="majorHAnsi" w:cstheme="majorBidi"/>
    </w:rPr>
  </w:style>
  <w:style w:type="character" w:customStyle="1" w:styleId="Heading6Char">
    <w:name w:val="Heading 6 Char"/>
    <w:basedOn w:val="DefaultParagraphFont"/>
    <w:link w:val="Heading6"/>
    <w:uiPriority w:val="9"/>
    <w:semiHidden/>
    <w:rsid w:val="00D61996"/>
    <w:rPr>
      <w:rFonts w:asciiTheme="majorHAnsi" w:eastAsiaTheme="majorEastAsia" w:hAnsiTheme="majorHAnsi" w:cstheme="majorBidi"/>
    </w:rPr>
  </w:style>
  <w:style w:type="character" w:customStyle="1" w:styleId="Heading7Char">
    <w:name w:val="Heading 7 Char"/>
    <w:basedOn w:val="DefaultParagraphFont"/>
    <w:link w:val="Heading7"/>
    <w:uiPriority w:val="9"/>
    <w:semiHidden/>
    <w:rsid w:val="00D61996"/>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D61996"/>
    <w:rPr>
      <w:rFonts w:asciiTheme="majorHAnsi" w:eastAsiaTheme="majorEastAsia" w:hAnsiTheme="majorHAnsi" w:cstheme="majorBidi"/>
      <w:color w:val="006189" w:themeColor="text1" w:themeTint="D8"/>
      <w:sz w:val="21"/>
      <w:szCs w:val="21"/>
    </w:rPr>
  </w:style>
  <w:style w:type="character" w:customStyle="1" w:styleId="Heading9Char">
    <w:name w:val="Heading 9 Char"/>
    <w:basedOn w:val="DefaultParagraphFont"/>
    <w:link w:val="Heading9"/>
    <w:uiPriority w:val="9"/>
    <w:semiHidden/>
    <w:rsid w:val="00D61996"/>
    <w:rPr>
      <w:rFonts w:asciiTheme="majorHAnsi" w:eastAsiaTheme="majorEastAsia" w:hAnsiTheme="majorHAnsi" w:cstheme="majorBidi"/>
      <w:i/>
      <w:iCs/>
      <w:color w:val="006189" w:themeColor="text1" w:themeTint="D8"/>
      <w:sz w:val="21"/>
      <w:szCs w:val="21"/>
    </w:rPr>
  </w:style>
  <w:style w:type="paragraph" w:customStyle="1" w:styleId="BulletList1">
    <w:name w:val="Bullet List 1"/>
    <w:basedOn w:val="ListParagraph"/>
    <w:uiPriority w:val="2"/>
    <w:qFormat/>
    <w:rsid w:val="002C00AD"/>
    <w:pPr>
      <w:numPr>
        <w:numId w:val="3"/>
      </w:numPr>
      <w:spacing w:before="40" w:after="40"/>
      <w:contextualSpacing w:val="0"/>
    </w:pPr>
  </w:style>
  <w:style w:type="paragraph" w:customStyle="1" w:styleId="Traktandum-Text">
    <w:name w:val="Traktandum-Text"/>
    <w:basedOn w:val="BulletList1"/>
    <w:uiPriority w:val="18"/>
    <w:semiHidden/>
    <w:rsid w:val="00E269E1"/>
    <w:pPr>
      <w:numPr>
        <w:numId w:val="0"/>
      </w:numPr>
      <w:tabs>
        <w:tab w:val="left" w:pos="7938"/>
      </w:tabs>
      <w:ind w:left="426" w:right="848"/>
    </w:pPr>
  </w:style>
  <w:style w:type="paragraph" w:customStyle="1" w:styleId="Traktandum-Titel">
    <w:name w:val="Traktandum-Titel"/>
    <w:basedOn w:val="BulletList1"/>
    <w:next w:val="Traktandum-Text"/>
    <w:uiPriority w:val="18"/>
    <w:semiHidden/>
    <w:rsid w:val="00E269E1"/>
    <w:pPr>
      <w:numPr>
        <w:numId w:val="2"/>
      </w:numPr>
      <w:tabs>
        <w:tab w:val="left" w:pos="7938"/>
      </w:tabs>
      <w:ind w:left="426" w:hanging="426"/>
    </w:pPr>
    <w:rPr>
      <w:rFonts w:asciiTheme="majorHAnsi" w:hAnsiTheme="majorHAnsi"/>
    </w:rPr>
  </w:style>
  <w:style w:type="paragraph" w:customStyle="1" w:styleId="Anleitung">
    <w:name w:val="Anleitung"/>
    <w:basedOn w:val="Normal"/>
    <w:uiPriority w:val="98"/>
    <w:semiHidden/>
    <w:rsid w:val="00625020"/>
    <w:pPr>
      <w:spacing w:line="288" w:lineRule="auto"/>
    </w:pPr>
    <w:rPr>
      <w:vanish/>
      <w:color w:val="A6A6A6" w:themeColor="background1" w:themeShade="A6"/>
      <w:sz w:val="14"/>
      <w:szCs w:val="18"/>
    </w:rPr>
  </w:style>
  <w:style w:type="character" w:styleId="FollowedHyperlink">
    <w:name w:val="FollowedHyperlink"/>
    <w:basedOn w:val="Hyperlink"/>
    <w:uiPriority w:val="90"/>
    <w:semiHidden/>
    <w:rsid w:val="007E0460"/>
    <w:rPr>
      <w:color w:val="auto"/>
      <w:u w:val="single"/>
    </w:rPr>
  </w:style>
  <w:style w:type="paragraph" w:styleId="Subtitle">
    <w:name w:val="Subtitle"/>
    <w:basedOn w:val="Normal"/>
    <w:next w:val="Normal"/>
    <w:link w:val="SubtitleChar"/>
    <w:uiPriority w:val="12"/>
    <w:rsid w:val="00D320D7"/>
    <w:pPr>
      <w:numPr>
        <w:ilvl w:val="1"/>
      </w:numPr>
      <w:spacing w:before="60" w:after="160" w:line="440" w:lineRule="atLeast"/>
    </w:pPr>
    <w:rPr>
      <w:rFonts w:eastAsiaTheme="minorEastAsia"/>
      <w:sz w:val="32"/>
    </w:rPr>
  </w:style>
  <w:style w:type="character" w:customStyle="1" w:styleId="SubtitleChar">
    <w:name w:val="Subtitle Char"/>
    <w:basedOn w:val="DefaultParagraphFont"/>
    <w:link w:val="Subtitle"/>
    <w:uiPriority w:val="12"/>
    <w:rsid w:val="00D320D7"/>
    <w:rPr>
      <w:rFonts w:eastAsiaTheme="minorEastAsia"/>
      <w:color w:val="003246" w:themeColor="text1"/>
      <w:spacing w:val="2"/>
      <w:sz w:val="32"/>
    </w:rPr>
  </w:style>
  <w:style w:type="paragraph" w:styleId="Date">
    <w:name w:val="Date"/>
    <w:basedOn w:val="Normal"/>
    <w:next w:val="Normal"/>
    <w:link w:val="DateChar"/>
    <w:uiPriority w:val="15"/>
    <w:rsid w:val="00D320D7"/>
    <w:pPr>
      <w:spacing w:line="240" w:lineRule="auto"/>
    </w:pPr>
    <w:rPr>
      <w:noProof/>
    </w:rPr>
  </w:style>
  <w:style w:type="character" w:customStyle="1" w:styleId="DateChar">
    <w:name w:val="Date Char"/>
    <w:basedOn w:val="DefaultParagraphFont"/>
    <w:link w:val="Date"/>
    <w:uiPriority w:val="15"/>
    <w:rsid w:val="00D320D7"/>
    <w:rPr>
      <w:noProof/>
      <w:color w:val="003246" w:themeColor="text1"/>
      <w:spacing w:val="2"/>
    </w:rPr>
  </w:style>
  <w:style w:type="paragraph" w:styleId="FootnoteText">
    <w:name w:val="footnote text"/>
    <w:basedOn w:val="Normal"/>
    <w:link w:val="FootnoteTextChar"/>
    <w:uiPriority w:val="79"/>
    <w:semiHidden/>
    <w:unhideWhenUsed/>
    <w:rsid w:val="00494FD7"/>
    <w:pPr>
      <w:spacing w:line="240" w:lineRule="auto"/>
    </w:pPr>
    <w:rPr>
      <w:sz w:val="16"/>
    </w:rPr>
  </w:style>
  <w:style w:type="character" w:customStyle="1" w:styleId="FootnoteTextChar">
    <w:name w:val="Footnote Text Char"/>
    <w:basedOn w:val="DefaultParagraphFont"/>
    <w:link w:val="FootnoteText"/>
    <w:uiPriority w:val="79"/>
    <w:semiHidden/>
    <w:rsid w:val="005A7BE5"/>
    <w:rPr>
      <w:sz w:val="16"/>
      <w:szCs w:val="20"/>
    </w:rPr>
  </w:style>
  <w:style w:type="character" w:styleId="FootnoteReference">
    <w:name w:val="footnote reference"/>
    <w:basedOn w:val="DefaultParagraphFont"/>
    <w:uiPriority w:val="79"/>
    <w:semiHidden/>
    <w:unhideWhenUsed/>
    <w:rsid w:val="00642F26"/>
    <w:rPr>
      <w:vertAlign w:val="superscript"/>
    </w:rPr>
  </w:style>
  <w:style w:type="table" w:customStyle="1" w:styleId="TabelleohneRahmen">
    <w:name w:val="Tabelle ohne Rahmen"/>
    <w:basedOn w:val="TableNormal"/>
    <w:uiPriority w:val="99"/>
    <w:rsid w:val="0048381B"/>
    <w:tblPr>
      <w:tblCellMar>
        <w:left w:w="0" w:type="dxa"/>
        <w:right w:w="28" w:type="dxa"/>
      </w:tblCellMar>
    </w:tblPr>
  </w:style>
  <w:style w:type="paragraph" w:styleId="EndnoteText">
    <w:name w:val="endnote text"/>
    <w:basedOn w:val="FootnoteText"/>
    <w:link w:val="EndnoteTextChar"/>
    <w:uiPriority w:val="79"/>
    <w:semiHidden/>
    <w:unhideWhenUsed/>
    <w:rsid w:val="00113CB8"/>
  </w:style>
  <w:style w:type="character" w:customStyle="1" w:styleId="EndnoteTextChar">
    <w:name w:val="Endnote Text Char"/>
    <w:basedOn w:val="DefaultParagraphFont"/>
    <w:link w:val="EndnoteText"/>
    <w:uiPriority w:val="79"/>
    <w:semiHidden/>
    <w:rsid w:val="005A7BE5"/>
    <w:rPr>
      <w:sz w:val="16"/>
      <w:szCs w:val="20"/>
    </w:rPr>
  </w:style>
  <w:style w:type="character" w:styleId="EndnoteReference">
    <w:name w:val="endnote reference"/>
    <w:basedOn w:val="DefaultParagraphFont"/>
    <w:uiPriority w:val="79"/>
    <w:semiHidden/>
    <w:unhideWhenUsed/>
    <w:rsid w:val="00113CB8"/>
    <w:rPr>
      <w:vertAlign w:val="superscript"/>
    </w:rPr>
  </w:style>
  <w:style w:type="paragraph" w:customStyle="1" w:styleId="BulletList2">
    <w:name w:val="Bullet List 2"/>
    <w:basedOn w:val="BulletList1"/>
    <w:uiPriority w:val="2"/>
    <w:rsid w:val="004C3880"/>
    <w:pPr>
      <w:numPr>
        <w:ilvl w:val="1"/>
      </w:numPr>
    </w:pPr>
  </w:style>
  <w:style w:type="paragraph" w:customStyle="1" w:styleId="BulletList3">
    <w:name w:val="Bullet List 3"/>
    <w:basedOn w:val="BulletList1"/>
    <w:uiPriority w:val="2"/>
    <w:semiHidden/>
    <w:rsid w:val="004C3880"/>
    <w:pPr>
      <w:numPr>
        <w:ilvl w:val="2"/>
      </w:numPr>
    </w:pPr>
  </w:style>
  <w:style w:type="paragraph" w:styleId="Caption">
    <w:name w:val="caption"/>
    <w:basedOn w:val="Normal"/>
    <w:next w:val="Normal"/>
    <w:uiPriority w:val="35"/>
    <w:rsid w:val="009F4A8E"/>
    <w:pPr>
      <w:spacing w:before="80" w:after="160"/>
    </w:pPr>
    <w:rPr>
      <w:bCs/>
      <w:sz w:val="16"/>
      <w:lang w:val="fr-CH"/>
    </w:rPr>
  </w:style>
  <w:style w:type="paragraph" w:styleId="TOCHeading">
    <w:name w:val="TOC Heading"/>
    <w:basedOn w:val="Heading1"/>
    <w:next w:val="Normal"/>
    <w:uiPriority w:val="39"/>
    <w:semiHidden/>
    <w:rsid w:val="00DB7675"/>
    <w:pPr>
      <w:spacing w:before="240"/>
      <w:outlineLvl w:val="9"/>
    </w:pPr>
    <w:rPr>
      <w:bCs w:val="0"/>
      <w:szCs w:val="32"/>
    </w:rPr>
  </w:style>
  <w:style w:type="paragraph" w:styleId="BalloonText">
    <w:name w:val="Balloon Text"/>
    <w:basedOn w:val="Normal"/>
    <w:link w:val="BalloonTextChar"/>
    <w:uiPriority w:val="79"/>
    <w:semiHidden/>
    <w:rsid w:val="00870017"/>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79"/>
    <w:semiHidden/>
    <w:rsid w:val="000C1D27"/>
    <w:rPr>
      <w:rFonts w:ascii="Segoe UI" w:hAnsi="Segoe UI" w:cs="Segoe UI"/>
      <w:sz w:val="18"/>
      <w:szCs w:val="18"/>
    </w:rPr>
  </w:style>
  <w:style w:type="paragraph" w:customStyle="1" w:styleId="Seitenzahlen">
    <w:name w:val="Seitenzahlen"/>
    <w:basedOn w:val="Footer"/>
    <w:uiPriority w:val="95"/>
    <w:semiHidden/>
    <w:qFormat/>
    <w:rsid w:val="00E8428A"/>
    <w:pPr>
      <w:jc w:val="right"/>
    </w:pPr>
  </w:style>
  <w:style w:type="paragraph" w:customStyle="1" w:styleId="Headingnumbered1">
    <w:name w:val="Heading numbered 1"/>
    <w:basedOn w:val="Heading1"/>
    <w:next w:val="Normal"/>
    <w:uiPriority w:val="10"/>
    <w:qFormat/>
    <w:rsid w:val="00F32B93"/>
    <w:pPr>
      <w:numPr>
        <w:numId w:val="5"/>
      </w:numPr>
    </w:pPr>
  </w:style>
  <w:style w:type="paragraph" w:customStyle="1" w:styleId="Headingnumbered2">
    <w:name w:val="Heading numbered 2"/>
    <w:basedOn w:val="Heading2"/>
    <w:next w:val="Normal"/>
    <w:uiPriority w:val="10"/>
    <w:qFormat/>
    <w:rsid w:val="00F32B93"/>
    <w:pPr>
      <w:numPr>
        <w:ilvl w:val="1"/>
        <w:numId w:val="5"/>
      </w:numPr>
    </w:pPr>
  </w:style>
  <w:style w:type="paragraph" w:customStyle="1" w:styleId="Headingnumbered3">
    <w:name w:val="Heading numbered 3"/>
    <w:basedOn w:val="Heading3"/>
    <w:next w:val="Normal"/>
    <w:uiPriority w:val="10"/>
    <w:qFormat/>
    <w:rsid w:val="00EE2109"/>
    <w:pPr>
      <w:numPr>
        <w:ilvl w:val="2"/>
        <w:numId w:val="5"/>
      </w:numPr>
      <w:tabs>
        <w:tab w:val="left" w:pos="851"/>
      </w:tabs>
      <w:spacing w:before="260" w:after="60"/>
    </w:pPr>
    <w:rPr>
      <w:lang w:val="en-GB"/>
    </w:rPr>
  </w:style>
  <w:style w:type="paragraph" w:customStyle="1" w:styleId="Headingnumbered4">
    <w:name w:val="Heading numbered 4"/>
    <w:basedOn w:val="Heading4"/>
    <w:next w:val="Normal"/>
    <w:uiPriority w:val="10"/>
    <w:qFormat/>
    <w:rsid w:val="00EE2109"/>
    <w:pPr>
      <w:numPr>
        <w:ilvl w:val="3"/>
        <w:numId w:val="5"/>
      </w:numPr>
      <w:tabs>
        <w:tab w:val="left" w:pos="1134"/>
      </w:tabs>
    </w:pPr>
    <w:rPr>
      <w:b/>
    </w:rPr>
  </w:style>
  <w:style w:type="paragraph" w:styleId="TOC1">
    <w:name w:val="toc 1"/>
    <w:aliases w:val="Level 1"/>
    <w:basedOn w:val="Normal"/>
    <w:next w:val="Normal"/>
    <w:autoRedefine/>
    <w:uiPriority w:val="39"/>
    <w:rsid w:val="00305104"/>
    <w:pPr>
      <w:tabs>
        <w:tab w:val="clear" w:pos="2126"/>
        <w:tab w:val="clear" w:pos="4253"/>
        <w:tab w:val="clear" w:pos="6379"/>
        <w:tab w:val="right" w:pos="6237"/>
        <w:tab w:val="left" w:pos="6663"/>
        <w:tab w:val="right" w:leader="dot" w:pos="8504"/>
      </w:tabs>
      <w:spacing w:before="270" w:line="270" w:lineRule="atLeast"/>
      <w:ind w:left="426" w:hanging="426"/>
    </w:pPr>
    <w:rPr>
      <w:b/>
      <w:bCs/>
      <w:noProof/>
    </w:rPr>
  </w:style>
  <w:style w:type="paragraph" w:styleId="TOC2">
    <w:name w:val="toc 2"/>
    <w:aliases w:val="Level 2"/>
    <w:basedOn w:val="Normal"/>
    <w:next w:val="Normal"/>
    <w:autoRedefine/>
    <w:uiPriority w:val="39"/>
    <w:rsid w:val="007109C9"/>
    <w:pPr>
      <w:tabs>
        <w:tab w:val="clear" w:pos="2126"/>
        <w:tab w:val="clear" w:pos="4253"/>
        <w:tab w:val="clear" w:pos="6379"/>
        <w:tab w:val="right" w:pos="6237"/>
        <w:tab w:val="right" w:leader="dot" w:pos="8504"/>
      </w:tabs>
      <w:ind w:left="851" w:hanging="425"/>
    </w:pPr>
    <w:rPr>
      <w:noProof/>
    </w:rPr>
  </w:style>
  <w:style w:type="paragraph" w:styleId="TOC3">
    <w:name w:val="toc 3"/>
    <w:aliases w:val="Level 3"/>
    <w:basedOn w:val="Normal"/>
    <w:next w:val="Normal"/>
    <w:autoRedefine/>
    <w:uiPriority w:val="39"/>
    <w:rsid w:val="007109C9"/>
    <w:pPr>
      <w:tabs>
        <w:tab w:val="clear" w:pos="2126"/>
        <w:tab w:val="clear" w:pos="4253"/>
        <w:tab w:val="clear" w:pos="6379"/>
        <w:tab w:val="right" w:pos="6237"/>
        <w:tab w:val="right" w:leader="dot" w:pos="8504"/>
      </w:tabs>
      <w:ind w:left="1418" w:hanging="567"/>
    </w:pPr>
  </w:style>
  <w:style w:type="paragraph" w:styleId="NormalWeb">
    <w:name w:val="Normal (Web)"/>
    <w:basedOn w:val="Normal"/>
    <w:uiPriority w:val="99"/>
    <w:semiHidden/>
    <w:rsid w:val="00BE1E62"/>
    <w:pPr>
      <w:spacing w:before="100" w:beforeAutospacing="1" w:after="100" w:afterAutospacing="1" w:line="240" w:lineRule="auto"/>
    </w:pPr>
    <w:rPr>
      <w:rFonts w:ascii="Times New Roman" w:eastAsia="Times New Roman" w:hAnsi="Times New Roman" w:cs="Times New Roman"/>
      <w:sz w:val="24"/>
      <w:szCs w:val="24"/>
      <w:lang w:eastAsia="de-CH"/>
    </w:rPr>
  </w:style>
  <w:style w:type="paragraph" w:styleId="TableofFigures">
    <w:name w:val="table of figures"/>
    <w:basedOn w:val="Normal"/>
    <w:next w:val="Normal"/>
    <w:uiPriority w:val="40"/>
    <w:semiHidden/>
    <w:rsid w:val="00857D8A"/>
  </w:style>
  <w:style w:type="paragraph" w:customStyle="1" w:styleId="Absenderzeile">
    <w:name w:val="Absenderzeile"/>
    <w:basedOn w:val="Normal"/>
    <w:uiPriority w:val="16"/>
    <w:semiHidden/>
    <w:rsid w:val="00874E49"/>
    <w:pPr>
      <w:pBdr>
        <w:bottom w:val="single" w:sz="6" w:space="1" w:color="auto"/>
      </w:pBdr>
    </w:pPr>
    <w:rPr>
      <w:sz w:val="12"/>
    </w:rPr>
  </w:style>
  <w:style w:type="paragraph" w:customStyle="1" w:styleId="Numberlist1">
    <w:name w:val="Number list 1"/>
    <w:basedOn w:val="Normal"/>
    <w:uiPriority w:val="3"/>
    <w:qFormat/>
    <w:rsid w:val="00D77F31"/>
    <w:pPr>
      <w:numPr>
        <w:ilvl w:val="5"/>
        <w:numId w:val="5"/>
      </w:numPr>
      <w:spacing w:after="60"/>
    </w:pPr>
  </w:style>
  <w:style w:type="paragraph" w:customStyle="1" w:styleId="Numberlist2">
    <w:name w:val="Number list 2"/>
    <w:basedOn w:val="Numberlist1"/>
    <w:uiPriority w:val="3"/>
    <w:qFormat/>
    <w:rsid w:val="009804FC"/>
    <w:pPr>
      <w:numPr>
        <w:ilvl w:val="6"/>
      </w:numPr>
    </w:pPr>
  </w:style>
  <w:style w:type="character" w:styleId="PageNumber">
    <w:name w:val="page number"/>
    <w:basedOn w:val="DefaultParagraphFont"/>
    <w:uiPriority w:val="79"/>
    <w:semiHidden/>
    <w:rsid w:val="00E8428A"/>
  </w:style>
  <w:style w:type="paragraph" w:customStyle="1" w:styleId="Numberlistabc">
    <w:name w:val="Number list abc"/>
    <w:basedOn w:val="ListParagraph"/>
    <w:uiPriority w:val="4"/>
    <w:qFormat/>
    <w:rsid w:val="00CF1E53"/>
    <w:pPr>
      <w:numPr>
        <w:ilvl w:val="8"/>
        <w:numId w:val="5"/>
      </w:numPr>
    </w:pPr>
  </w:style>
  <w:style w:type="paragraph" w:customStyle="1" w:styleId="Numberlist3">
    <w:name w:val="Number list 3"/>
    <w:basedOn w:val="Numberlist2"/>
    <w:uiPriority w:val="3"/>
    <w:semiHidden/>
    <w:qFormat/>
    <w:rsid w:val="005A357F"/>
    <w:pPr>
      <w:numPr>
        <w:ilvl w:val="7"/>
      </w:numPr>
    </w:pPr>
  </w:style>
  <w:style w:type="paragraph" w:customStyle="1" w:styleId="berschrift5nummeriert">
    <w:name w:val="Überschrift 5 nummeriert"/>
    <w:basedOn w:val="Heading5"/>
    <w:next w:val="Normal"/>
    <w:uiPriority w:val="10"/>
    <w:semiHidden/>
    <w:qFormat/>
    <w:rsid w:val="005A357F"/>
    <w:pPr>
      <w:numPr>
        <w:ilvl w:val="4"/>
        <w:numId w:val="5"/>
      </w:numPr>
    </w:pPr>
  </w:style>
  <w:style w:type="paragraph" w:customStyle="1" w:styleId="Dokumentbezeichnung">
    <w:name w:val="Dokumentbezeichnung"/>
    <w:basedOn w:val="Heading1"/>
    <w:next w:val="Normal"/>
    <w:uiPriority w:val="98"/>
    <w:semiHidden/>
    <w:rsid w:val="00283995"/>
    <w:pPr>
      <w:pageBreakBefore/>
      <w:numPr>
        <w:numId w:val="4"/>
      </w:numPr>
      <w:pBdr>
        <w:top w:val="single" w:sz="8" w:space="5" w:color="003246" w:themeColor="text1"/>
        <w:left w:val="single" w:sz="8" w:space="5" w:color="003246" w:themeColor="text1"/>
        <w:bottom w:val="single" w:sz="8" w:space="5" w:color="003246" w:themeColor="text1"/>
        <w:right w:val="single" w:sz="8" w:space="5" w:color="003246" w:themeColor="text1"/>
      </w:pBdr>
      <w:shd w:val="clear" w:color="auto" w:fill="003246" w:themeFill="text1"/>
      <w:spacing w:before="600" w:after="600"/>
      <w:ind w:right="125"/>
    </w:pPr>
    <w:rPr>
      <w:bCs w:val="0"/>
      <w:color w:val="FFFFFF" w:themeColor="background1"/>
      <w:spacing w:val="6"/>
      <w:sz w:val="40"/>
      <w:szCs w:val="52"/>
    </w:rPr>
  </w:style>
  <w:style w:type="character" w:styleId="PlaceholderText">
    <w:name w:val="Placeholder Text"/>
    <w:aliases w:val="Placeholder"/>
    <w:basedOn w:val="DefaultParagraphFont"/>
    <w:uiPriority w:val="79"/>
    <w:rsid w:val="0009713D"/>
    <w:rPr>
      <w:color w:val="009BD9"/>
    </w:rPr>
  </w:style>
  <w:style w:type="paragraph" w:customStyle="1" w:styleId="ErstelltdurchVorlagenbauerchfrAdnovum">
    <w:name w:val="Erstellt durch Vorlagenbauer.ch für Adnovum"/>
    <w:basedOn w:val="Normal"/>
    <w:next w:val="Normal"/>
    <w:semiHidden/>
    <w:rsid w:val="00BB0EB7"/>
    <w:pPr>
      <w:shd w:val="clear" w:color="auto" w:fill="FFFFFF" w:themeFill="background1"/>
    </w:pPr>
  </w:style>
  <w:style w:type="paragraph" w:customStyle="1" w:styleId="AbstandTitel">
    <w:name w:val="Abstand Titel"/>
    <w:basedOn w:val="Normal"/>
    <w:semiHidden/>
    <w:qFormat/>
    <w:rsid w:val="00863920"/>
    <w:pPr>
      <w:spacing w:after="560"/>
    </w:pPr>
  </w:style>
  <w:style w:type="table" w:customStyle="1" w:styleId="Adnovum">
    <w:name w:val="Adnovum"/>
    <w:basedOn w:val="TableNormal"/>
    <w:uiPriority w:val="99"/>
    <w:rsid w:val="009339FD"/>
    <w:pPr>
      <w:spacing w:line="220" w:lineRule="atLeast"/>
      <w:jc w:val="right"/>
    </w:pPr>
    <w:rPr>
      <w:rFonts w:asciiTheme="majorHAnsi" w:hAnsiTheme="majorHAnsi"/>
      <w:sz w:val="16"/>
    </w:rPr>
    <w:tblPr>
      <w:tblBorders>
        <w:insideH w:val="dotted" w:sz="4" w:space="0" w:color="757575" w:themeColor="accent5"/>
      </w:tblBorders>
      <w:tblCellMar>
        <w:top w:w="57" w:type="dxa"/>
        <w:left w:w="28" w:type="dxa"/>
        <w:bottom w:w="28" w:type="dxa"/>
      </w:tblCellMar>
    </w:tblPr>
    <w:tblStylePr w:type="firstRow">
      <w:pPr>
        <w:wordWrap/>
        <w:spacing w:afterLines="0" w:after="120" w:afterAutospacing="0"/>
      </w:pPr>
      <w:rPr>
        <w:b/>
        <w:u w:val="none"/>
      </w:rPr>
      <w:tblPr/>
      <w:tcPr>
        <w:tcBorders>
          <w:top w:val="nil"/>
          <w:left w:val="nil"/>
          <w:bottom w:val="nil"/>
          <w:right w:val="nil"/>
          <w:insideH w:val="nil"/>
          <w:insideV w:val="nil"/>
          <w:tl2br w:val="nil"/>
          <w:tr2bl w:val="nil"/>
        </w:tcBorders>
      </w:tcPr>
    </w:tblStylePr>
    <w:tblStylePr w:type="lastRow">
      <w:rPr>
        <w:b/>
      </w:rPr>
      <w:tblPr/>
      <w:tcPr>
        <w:shd w:val="clear" w:color="auto" w:fill="E3E3E3" w:themeFill="accent5" w:themeFillTint="33"/>
      </w:tcPr>
    </w:tblStylePr>
    <w:tblStylePr w:type="firstCol">
      <w:pPr>
        <w:wordWrap/>
        <w:jc w:val="left"/>
      </w:pPr>
    </w:tblStylePr>
  </w:style>
  <w:style w:type="table" w:styleId="TableGridLight">
    <w:name w:val="Grid Table Light"/>
    <w:basedOn w:val="TableNormal"/>
    <w:uiPriority w:val="40"/>
    <w:rsid w:val="00750CA9"/>
    <w:pPr>
      <w:spacing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AdnovumLine">
    <w:name w:val="Adnovum Line"/>
    <w:basedOn w:val="TableNormal"/>
    <w:uiPriority w:val="99"/>
    <w:rsid w:val="007722C1"/>
    <w:pPr>
      <w:spacing w:line="240" w:lineRule="auto"/>
    </w:pPr>
    <w:tblPr>
      <w:tblBorders>
        <w:bottom w:val="single" w:sz="4" w:space="0" w:color="003246" w:themeColor="text1"/>
        <w:insideH w:val="single" w:sz="4" w:space="0" w:color="003246" w:themeColor="text1"/>
      </w:tblBorders>
      <w:tblCellMar>
        <w:top w:w="28" w:type="dxa"/>
        <w:left w:w="28" w:type="dxa"/>
      </w:tblCellMar>
    </w:tblPr>
    <w:tblStylePr w:type="firstRow">
      <w:pPr>
        <w:wordWrap/>
        <w:spacing w:afterLines="50" w:after="50" w:afterAutospacing="0" w:line="240" w:lineRule="atLeast"/>
      </w:pPr>
      <w:rPr>
        <w:b/>
      </w:rPr>
      <w:tblPr/>
      <w:tcPr>
        <w:tcBorders>
          <w:top w:val="nil"/>
          <w:left w:val="nil"/>
          <w:bottom w:val="nil"/>
          <w:right w:val="nil"/>
          <w:insideH w:val="nil"/>
          <w:insideV w:val="nil"/>
          <w:tl2br w:val="nil"/>
          <w:tr2bl w:val="nil"/>
        </w:tcBorders>
      </w:tcPr>
    </w:tblStylePr>
  </w:style>
  <w:style w:type="table" w:customStyle="1" w:styleId="AdnovumLinie">
    <w:name w:val="Adnovum Linie"/>
    <w:basedOn w:val="TableNormal"/>
    <w:uiPriority w:val="99"/>
    <w:rsid w:val="00D51803"/>
    <w:pPr>
      <w:spacing w:line="240" w:lineRule="auto"/>
    </w:pPr>
    <w:tblPr/>
  </w:style>
  <w:style w:type="character" w:styleId="UnresolvedMention">
    <w:name w:val="Unresolved Mention"/>
    <w:basedOn w:val="DefaultParagraphFont"/>
    <w:uiPriority w:val="79"/>
    <w:semiHidden/>
    <w:rsid w:val="00EB0438"/>
    <w:rPr>
      <w:color w:val="605E5C"/>
      <w:shd w:val="clear" w:color="auto" w:fill="E1DFDD"/>
    </w:rPr>
  </w:style>
  <w:style w:type="character" w:styleId="CommentReference">
    <w:name w:val="annotation reference"/>
    <w:basedOn w:val="DefaultParagraphFont"/>
    <w:uiPriority w:val="79"/>
    <w:semiHidden/>
    <w:unhideWhenUsed/>
    <w:rsid w:val="009F4031"/>
    <w:rPr>
      <w:sz w:val="16"/>
      <w:szCs w:val="16"/>
    </w:rPr>
  </w:style>
  <w:style w:type="paragraph" w:styleId="CommentText">
    <w:name w:val="annotation text"/>
    <w:basedOn w:val="Normal"/>
    <w:link w:val="CommentTextChar"/>
    <w:uiPriority w:val="79"/>
    <w:semiHidden/>
    <w:unhideWhenUsed/>
    <w:rsid w:val="009F4031"/>
    <w:pPr>
      <w:spacing w:line="240" w:lineRule="auto"/>
    </w:pPr>
  </w:style>
  <w:style w:type="character" w:customStyle="1" w:styleId="CommentTextChar">
    <w:name w:val="Comment Text Char"/>
    <w:basedOn w:val="DefaultParagraphFont"/>
    <w:link w:val="CommentText"/>
    <w:uiPriority w:val="79"/>
    <w:semiHidden/>
    <w:rsid w:val="009F4031"/>
    <w:rPr>
      <w:color w:val="000000"/>
    </w:rPr>
  </w:style>
  <w:style w:type="paragraph" w:styleId="CommentSubject">
    <w:name w:val="annotation subject"/>
    <w:basedOn w:val="CommentText"/>
    <w:next w:val="CommentText"/>
    <w:link w:val="CommentSubjectChar"/>
    <w:uiPriority w:val="79"/>
    <w:semiHidden/>
    <w:unhideWhenUsed/>
    <w:rsid w:val="009F4031"/>
    <w:rPr>
      <w:b/>
      <w:bCs/>
    </w:rPr>
  </w:style>
  <w:style w:type="character" w:customStyle="1" w:styleId="CommentSubjectChar">
    <w:name w:val="Comment Subject Char"/>
    <w:basedOn w:val="CommentTextChar"/>
    <w:link w:val="CommentSubject"/>
    <w:uiPriority w:val="79"/>
    <w:semiHidden/>
    <w:rsid w:val="009F4031"/>
    <w:rPr>
      <w:b/>
      <w:bCs/>
      <w:color w:val="000000"/>
    </w:rPr>
  </w:style>
  <w:style w:type="paragraph" w:customStyle="1" w:styleId="paragraph">
    <w:name w:val="paragraph"/>
    <w:basedOn w:val="Normal"/>
    <w:rsid w:val="009F4031"/>
    <w:pPr>
      <w:tabs>
        <w:tab w:val="clear" w:pos="2126"/>
        <w:tab w:val="clear" w:pos="4253"/>
        <w:tab w:val="clear" w:pos="6379"/>
      </w:tabs>
      <w:suppressAutoHyphens w:val="0"/>
      <w:spacing w:before="100" w:beforeAutospacing="1" w:after="100" w:afterAutospacing="1" w:line="240" w:lineRule="auto"/>
    </w:pPr>
    <w:rPr>
      <w:rFonts w:ascii="Times New Roman" w:eastAsia="Times New Roman" w:hAnsi="Times New Roman" w:cs="Times New Roman"/>
      <w:color w:val="auto"/>
      <w:sz w:val="24"/>
      <w:szCs w:val="24"/>
      <w:lang w:eastAsia="zh-CN"/>
    </w:rPr>
  </w:style>
  <w:style w:type="character" w:customStyle="1" w:styleId="normaltextrun">
    <w:name w:val="normaltextrun"/>
    <w:basedOn w:val="DefaultParagraphFont"/>
    <w:rsid w:val="009F4031"/>
  </w:style>
  <w:style w:type="character" w:customStyle="1" w:styleId="eop">
    <w:name w:val="eop"/>
    <w:basedOn w:val="DefaultParagraphFont"/>
    <w:rsid w:val="009F4031"/>
  </w:style>
  <w:style w:type="character" w:customStyle="1" w:styleId="spellingerror">
    <w:name w:val="spellingerror"/>
    <w:basedOn w:val="DefaultParagraphFont"/>
    <w:rsid w:val="009F4031"/>
  </w:style>
  <w:style w:type="character" w:customStyle="1" w:styleId="scxp242977477">
    <w:name w:val="scxp242977477"/>
    <w:basedOn w:val="DefaultParagraphFont"/>
    <w:rsid w:val="00385E95"/>
  </w:style>
  <w:style w:type="paragraph" w:styleId="Revision">
    <w:name w:val="Revision"/>
    <w:hidden/>
    <w:uiPriority w:val="99"/>
    <w:semiHidden/>
    <w:rsid w:val="005E5981"/>
    <w:pPr>
      <w:spacing w:line="240" w:lineRule="auto"/>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316367">
      <w:bodyDiv w:val="1"/>
      <w:marLeft w:val="0"/>
      <w:marRight w:val="0"/>
      <w:marTop w:val="0"/>
      <w:marBottom w:val="0"/>
      <w:divBdr>
        <w:top w:val="none" w:sz="0" w:space="0" w:color="auto"/>
        <w:left w:val="none" w:sz="0" w:space="0" w:color="auto"/>
        <w:bottom w:val="none" w:sz="0" w:space="0" w:color="auto"/>
        <w:right w:val="none" w:sz="0" w:space="0" w:color="auto"/>
      </w:divBdr>
    </w:div>
    <w:div w:id="270363945">
      <w:bodyDiv w:val="1"/>
      <w:marLeft w:val="0"/>
      <w:marRight w:val="0"/>
      <w:marTop w:val="0"/>
      <w:marBottom w:val="0"/>
      <w:divBdr>
        <w:top w:val="none" w:sz="0" w:space="0" w:color="auto"/>
        <w:left w:val="none" w:sz="0" w:space="0" w:color="auto"/>
        <w:bottom w:val="none" w:sz="0" w:space="0" w:color="auto"/>
        <w:right w:val="none" w:sz="0" w:space="0" w:color="auto"/>
      </w:divBdr>
    </w:div>
    <w:div w:id="384064357">
      <w:bodyDiv w:val="1"/>
      <w:marLeft w:val="0"/>
      <w:marRight w:val="0"/>
      <w:marTop w:val="0"/>
      <w:marBottom w:val="0"/>
      <w:divBdr>
        <w:top w:val="none" w:sz="0" w:space="0" w:color="auto"/>
        <w:left w:val="none" w:sz="0" w:space="0" w:color="auto"/>
        <w:bottom w:val="none" w:sz="0" w:space="0" w:color="auto"/>
        <w:right w:val="none" w:sz="0" w:space="0" w:color="auto"/>
      </w:divBdr>
      <w:divsChild>
        <w:div w:id="316421743">
          <w:marLeft w:val="0"/>
          <w:marRight w:val="0"/>
          <w:marTop w:val="0"/>
          <w:marBottom w:val="0"/>
          <w:divBdr>
            <w:top w:val="none" w:sz="0" w:space="0" w:color="auto"/>
            <w:left w:val="none" w:sz="0" w:space="0" w:color="auto"/>
            <w:bottom w:val="none" w:sz="0" w:space="0" w:color="auto"/>
            <w:right w:val="none" w:sz="0" w:space="0" w:color="auto"/>
          </w:divBdr>
        </w:div>
        <w:div w:id="1386298850">
          <w:marLeft w:val="0"/>
          <w:marRight w:val="0"/>
          <w:marTop w:val="0"/>
          <w:marBottom w:val="0"/>
          <w:divBdr>
            <w:top w:val="none" w:sz="0" w:space="0" w:color="auto"/>
            <w:left w:val="none" w:sz="0" w:space="0" w:color="auto"/>
            <w:bottom w:val="none" w:sz="0" w:space="0" w:color="auto"/>
            <w:right w:val="none" w:sz="0" w:space="0" w:color="auto"/>
          </w:divBdr>
        </w:div>
      </w:divsChild>
    </w:div>
    <w:div w:id="444007425">
      <w:bodyDiv w:val="1"/>
      <w:marLeft w:val="0"/>
      <w:marRight w:val="0"/>
      <w:marTop w:val="0"/>
      <w:marBottom w:val="0"/>
      <w:divBdr>
        <w:top w:val="none" w:sz="0" w:space="0" w:color="auto"/>
        <w:left w:val="none" w:sz="0" w:space="0" w:color="auto"/>
        <w:bottom w:val="none" w:sz="0" w:space="0" w:color="auto"/>
        <w:right w:val="none" w:sz="0" w:space="0" w:color="auto"/>
      </w:divBdr>
      <w:divsChild>
        <w:div w:id="763304906">
          <w:marLeft w:val="0"/>
          <w:marRight w:val="0"/>
          <w:marTop w:val="0"/>
          <w:marBottom w:val="0"/>
          <w:divBdr>
            <w:top w:val="none" w:sz="0" w:space="0" w:color="auto"/>
            <w:left w:val="none" w:sz="0" w:space="0" w:color="auto"/>
            <w:bottom w:val="none" w:sz="0" w:space="0" w:color="auto"/>
            <w:right w:val="none" w:sz="0" w:space="0" w:color="auto"/>
          </w:divBdr>
          <w:divsChild>
            <w:div w:id="122962757">
              <w:marLeft w:val="0"/>
              <w:marRight w:val="0"/>
              <w:marTop w:val="0"/>
              <w:marBottom w:val="0"/>
              <w:divBdr>
                <w:top w:val="none" w:sz="0" w:space="0" w:color="auto"/>
                <w:left w:val="none" w:sz="0" w:space="0" w:color="auto"/>
                <w:bottom w:val="none" w:sz="0" w:space="0" w:color="auto"/>
                <w:right w:val="none" w:sz="0" w:space="0" w:color="auto"/>
              </w:divBdr>
            </w:div>
            <w:div w:id="197089767">
              <w:marLeft w:val="0"/>
              <w:marRight w:val="0"/>
              <w:marTop w:val="0"/>
              <w:marBottom w:val="0"/>
              <w:divBdr>
                <w:top w:val="none" w:sz="0" w:space="0" w:color="auto"/>
                <w:left w:val="none" w:sz="0" w:space="0" w:color="auto"/>
                <w:bottom w:val="none" w:sz="0" w:space="0" w:color="auto"/>
                <w:right w:val="none" w:sz="0" w:space="0" w:color="auto"/>
              </w:divBdr>
            </w:div>
            <w:div w:id="212817438">
              <w:marLeft w:val="0"/>
              <w:marRight w:val="0"/>
              <w:marTop w:val="0"/>
              <w:marBottom w:val="0"/>
              <w:divBdr>
                <w:top w:val="none" w:sz="0" w:space="0" w:color="auto"/>
                <w:left w:val="none" w:sz="0" w:space="0" w:color="auto"/>
                <w:bottom w:val="none" w:sz="0" w:space="0" w:color="auto"/>
                <w:right w:val="none" w:sz="0" w:space="0" w:color="auto"/>
              </w:divBdr>
            </w:div>
            <w:div w:id="225146238">
              <w:marLeft w:val="0"/>
              <w:marRight w:val="0"/>
              <w:marTop w:val="0"/>
              <w:marBottom w:val="0"/>
              <w:divBdr>
                <w:top w:val="none" w:sz="0" w:space="0" w:color="auto"/>
                <w:left w:val="none" w:sz="0" w:space="0" w:color="auto"/>
                <w:bottom w:val="none" w:sz="0" w:space="0" w:color="auto"/>
                <w:right w:val="none" w:sz="0" w:space="0" w:color="auto"/>
              </w:divBdr>
            </w:div>
            <w:div w:id="291981771">
              <w:marLeft w:val="0"/>
              <w:marRight w:val="0"/>
              <w:marTop w:val="0"/>
              <w:marBottom w:val="0"/>
              <w:divBdr>
                <w:top w:val="none" w:sz="0" w:space="0" w:color="auto"/>
                <w:left w:val="none" w:sz="0" w:space="0" w:color="auto"/>
                <w:bottom w:val="none" w:sz="0" w:space="0" w:color="auto"/>
                <w:right w:val="none" w:sz="0" w:space="0" w:color="auto"/>
              </w:divBdr>
            </w:div>
            <w:div w:id="310521171">
              <w:marLeft w:val="0"/>
              <w:marRight w:val="0"/>
              <w:marTop w:val="0"/>
              <w:marBottom w:val="0"/>
              <w:divBdr>
                <w:top w:val="none" w:sz="0" w:space="0" w:color="auto"/>
                <w:left w:val="none" w:sz="0" w:space="0" w:color="auto"/>
                <w:bottom w:val="none" w:sz="0" w:space="0" w:color="auto"/>
                <w:right w:val="none" w:sz="0" w:space="0" w:color="auto"/>
              </w:divBdr>
            </w:div>
            <w:div w:id="376008651">
              <w:marLeft w:val="0"/>
              <w:marRight w:val="0"/>
              <w:marTop w:val="0"/>
              <w:marBottom w:val="0"/>
              <w:divBdr>
                <w:top w:val="none" w:sz="0" w:space="0" w:color="auto"/>
                <w:left w:val="none" w:sz="0" w:space="0" w:color="auto"/>
                <w:bottom w:val="none" w:sz="0" w:space="0" w:color="auto"/>
                <w:right w:val="none" w:sz="0" w:space="0" w:color="auto"/>
              </w:divBdr>
            </w:div>
            <w:div w:id="469983013">
              <w:marLeft w:val="0"/>
              <w:marRight w:val="0"/>
              <w:marTop w:val="0"/>
              <w:marBottom w:val="0"/>
              <w:divBdr>
                <w:top w:val="none" w:sz="0" w:space="0" w:color="auto"/>
                <w:left w:val="none" w:sz="0" w:space="0" w:color="auto"/>
                <w:bottom w:val="none" w:sz="0" w:space="0" w:color="auto"/>
                <w:right w:val="none" w:sz="0" w:space="0" w:color="auto"/>
              </w:divBdr>
            </w:div>
            <w:div w:id="500700908">
              <w:marLeft w:val="0"/>
              <w:marRight w:val="0"/>
              <w:marTop w:val="0"/>
              <w:marBottom w:val="0"/>
              <w:divBdr>
                <w:top w:val="none" w:sz="0" w:space="0" w:color="auto"/>
                <w:left w:val="none" w:sz="0" w:space="0" w:color="auto"/>
                <w:bottom w:val="none" w:sz="0" w:space="0" w:color="auto"/>
                <w:right w:val="none" w:sz="0" w:space="0" w:color="auto"/>
              </w:divBdr>
            </w:div>
            <w:div w:id="656571526">
              <w:marLeft w:val="0"/>
              <w:marRight w:val="0"/>
              <w:marTop w:val="0"/>
              <w:marBottom w:val="0"/>
              <w:divBdr>
                <w:top w:val="none" w:sz="0" w:space="0" w:color="auto"/>
                <w:left w:val="none" w:sz="0" w:space="0" w:color="auto"/>
                <w:bottom w:val="none" w:sz="0" w:space="0" w:color="auto"/>
                <w:right w:val="none" w:sz="0" w:space="0" w:color="auto"/>
              </w:divBdr>
            </w:div>
            <w:div w:id="825050277">
              <w:marLeft w:val="0"/>
              <w:marRight w:val="0"/>
              <w:marTop w:val="0"/>
              <w:marBottom w:val="0"/>
              <w:divBdr>
                <w:top w:val="none" w:sz="0" w:space="0" w:color="auto"/>
                <w:left w:val="none" w:sz="0" w:space="0" w:color="auto"/>
                <w:bottom w:val="none" w:sz="0" w:space="0" w:color="auto"/>
                <w:right w:val="none" w:sz="0" w:space="0" w:color="auto"/>
              </w:divBdr>
            </w:div>
            <w:div w:id="1054156023">
              <w:marLeft w:val="0"/>
              <w:marRight w:val="0"/>
              <w:marTop w:val="0"/>
              <w:marBottom w:val="0"/>
              <w:divBdr>
                <w:top w:val="none" w:sz="0" w:space="0" w:color="auto"/>
                <w:left w:val="none" w:sz="0" w:space="0" w:color="auto"/>
                <w:bottom w:val="none" w:sz="0" w:space="0" w:color="auto"/>
                <w:right w:val="none" w:sz="0" w:space="0" w:color="auto"/>
              </w:divBdr>
            </w:div>
            <w:div w:id="1111777023">
              <w:marLeft w:val="0"/>
              <w:marRight w:val="0"/>
              <w:marTop w:val="0"/>
              <w:marBottom w:val="0"/>
              <w:divBdr>
                <w:top w:val="none" w:sz="0" w:space="0" w:color="auto"/>
                <w:left w:val="none" w:sz="0" w:space="0" w:color="auto"/>
                <w:bottom w:val="none" w:sz="0" w:space="0" w:color="auto"/>
                <w:right w:val="none" w:sz="0" w:space="0" w:color="auto"/>
              </w:divBdr>
            </w:div>
            <w:div w:id="1245723593">
              <w:marLeft w:val="0"/>
              <w:marRight w:val="0"/>
              <w:marTop w:val="0"/>
              <w:marBottom w:val="0"/>
              <w:divBdr>
                <w:top w:val="none" w:sz="0" w:space="0" w:color="auto"/>
                <w:left w:val="none" w:sz="0" w:space="0" w:color="auto"/>
                <w:bottom w:val="none" w:sz="0" w:space="0" w:color="auto"/>
                <w:right w:val="none" w:sz="0" w:space="0" w:color="auto"/>
              </w:divBdr>
            </w:div>
            <w:div w:id="1284799927">
              <w:marLeft w:val="0"/>
              <w:marRight w:val="0"/>
              <w:marTop w:val="0"/>
              <w:marBottom w:val="0"/>
              <w:divBdr>
                <w:top w:val="none" w:sz="0" w:space="0" w:color="auto"/>
                <w:left w:val="none" w:sz="0" w:space="0" w:color="auto"/>
                <w:bottom w:val="none" w:sz="0" w:space="0" w:color="auto"/>
                <w:right w:val="none" w:sz="0" w:space="0" w:color="auto"/>
              </w:divBdr>
            </w:div>
            <w:div w:id="1458645967">
              <w:marLeft w:val="0"/>
              <w:marRight w:val="0"/>
              <w:marTop w:val="0"/>
              <w:marBottom w:val="0"/>
              <w:divBdr>
                <w:top w:val="none" w:sz="0" w:space="0" w:color="auto"/>
                <w:left w:val="none" w:sz="0" w:space="0" w:color="auto"/>
                <w:bottom w:val="none" w:sz="0" w:space="0" w:color="auto"/>
                <w:right w:val="none" w:sz="0" w:space="0" w:color="auto"/>
              </w:divBdr>
            </w:div>
            <w:div w:id="1483959853">
              <w:marLeft w:val="0"/>
              <w:marRight w:val="0"/>
              <w:marTop w:val="0"/>
              <w:marBottom w:val="0"/>
              <w:divBdr>
                <w:top w:val="none" w:sz="0" w:space="0" w:color="auto"/>
                <w:left w:val="none" w:sz="0" w:space="0" w:color="auto"/>
                <w:bottom w:val="none" w:sz="0" w:space="0" w:color="auto"/>
                <w:right w:val="none" w:sz="0" w:space="0" w:color="auto"/>
              </w:divBdr>
            </w:div>
            <w:div w:id="1597786991">
              <w:marLeft w:val="0"/>
              <w:marRight w:val="0"/>
              <w:marTop w:val="0"/>
              <w:marBottom w:val="0"/>
              <w:divBdr>
                <w:top w:val="none" w:sz="0" w:space="0" w:color="auto"/>
                <w:left w:val="none" w:sz="0" w:space="0" w:color="auto"/>
                <w:bottom w:val="none" w:sz="0" w:space="0" w:color="auto"/>
                <w:right w:val="none" w:sz="0" w:space="0" w:color="auto"/>
              </w:divBdr>
            </w:div>
            <w:div w:id="1877350149">
              <w:marLeft w:val="0"/>
              <w:marRight w:val="0"/>
              <w:marTop w:val="0"/>
              <w:marBottom w:val="0"/>
              <w:divBdr>
                <w:top w:val="none" w:sz="0" w:space="0" w:color="auto"/>
                <w:left w:val="none" w:sz="0" w:space="0" w:color="auto"/>
                <w:bottom w:val="none" w:sz="0" w:space="0" w:color="auto"/>
                <w:right w:val="none" w:sz="0" w:space="0" w:color="auto"/>
              </w:divBdr>
            </w:div>
            <w:div w:id="205496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662798">
      <w:bodyDiv w:val="1"/>
      <w:marLeft w:val="0"/>
      <w:marRight w:val="0"/>
      <w:marTop w:val="0"/>
      <w:marBottom w:val="0"/>
      <w:divBdr>
        <w:top w:val="none" w:sz="0" w:space="0" w:color="auto"/>
        <w:left w:val="none" w:sz="0" w:space="0" w:color="auto"/>
        <w:bottom w:val="none" w:sz="0" w:space="0" w:color="auto"/>
        <w:right w:val="none" w:sz="0" w:space="0" w:color="auto"/>
      </w:divBdr>
    </w:div>
    <w:div w:id="483090590">
      <w:bodyDiv w:val="1"/>
      <w:marLeft w:val="0"/>
      <w:marRight w:val="0"/>
      <w:marTop w:val="0"/>
      <w:marBottom w:val="0"/>
      <w:divBdr>
        <w:top w:val="none" w:sz="0" w:space="0" w:color="auto"/>
        <w:left w:val="none" w:sz="0" w:space="0" w:color="auto"/>
        <w:bottom w:val="none" w:sz="0" w:space="0" w:color="auto"/>
        <w:right w:val="none" w:sz="0" w:space="0" w:color="auto"/>
      </w:divBdr>
      <w:divsChild>
        <w:div w:id="524516111">
          <w:marLeft w:val="0"/>
          <w:marRight w:val="0"/>
          <w:marTop w:val="0"/>
          <w:marBottom w:val="0"/>
          <w:divBdr>
            <w:top w:val="none" w:sz="0" w:space="0" w:color="auto"/>
            <w:left w:val="none" w:sz="0" w:space="0" w:color="auto"/>
            <w:bottom w:val="none" w:sz="0" w:space="0" w:color="auto"/>
            <w:right w:val="none" w:sz="0" w:space="0" w:color="auto"/>
          </w:divBdr>
        </w:div>
        <w:div w:id="562059721">
          <w:marLeft w:val="0"/>
          <w:marRight w:val="0"/>
          <w:marTop w:val="0"/>
          <w:marBottom w:val="0"/>
          <w:divBdr>
            <w:top w:val="none" w:sz="0" w:space="0" w:color="auto"/>
            <w:left w:val="none" w:sz="0" w:space="0" w:color="auto"/>
            <w:bottom w:val="none" w:sz="0" w:space="0" w:color="auto"/>
            <w:right w:val="none" w:sz="0" w:space="0" w:color="auto"/>
          </w:divBdr>
        </w:div>
      </w:divsChild>
    </w:div>
    <w:div w:id="647635280">
      <w:bodyDiv w:val="1"/>
      <w:marLeft w:val="0"/>
      <w:marRight w:val="0"/>
      <w:marTop w:val="0"/>
      <w:marBottom w:val="0"/>
      <w:divBdr>
        <w:top w:val="none" w:sz="0" w:space="0" w:color="auto"/>
        <w:left w:val="none" w:sz="0" w:space="0" w:color="auto"/>
        <w:bottom w:val="none" w:sz="0" w:space="0" w:color="auto"/>
        <w:right w:val="none" w:sz="0" w:space="0" w:color="auto"/>
      </w:divBdr>
      <w:divsChild>
        <w:div w:id="47263778">
          <w:marLeft w:val="0"/>
          <w:marRight w:val="0"/>
          <w:marTop w:val="0"/>
          <w:marBottom w:val="0"/>
          <w:divBdr>
            <w:top w:val="none" w:sz="0" w:space="0" w:color="auto"/>
            <w:left w:val="none" w:sz="0" w:space="0" w:color="auto"/>
            <w:bottom w:val="none" w:sz="0" w:space="0" w:color="auto"/>
            <w:right w:val="none" w:sz="0" w:space="0" w:color="auto"/>
          </w:divBdr>
        </w:div>
        <w:div w:id="249051131">
          <w:marLeft w:val="0"/>
          <w:marRight w:val="0"/>
          <w:marTop w:val="0"/>
          <w:marBottom w:val="0"/>
          <w:divBdr>
            <w:top w:val="none" w:sz="0" w:space="0" w:color="auto"/>
            <w:left w:val="none" w:sz="0" w:space="0" w:color="auto"/>
            <w:bottom w:val="none" w:sz="0" w:space="0" w:color="auto"/>
            <w:right w:val="none" w:sz="0" w:space="0" w:color="auto"/>
          </w:divBdr>
        </w:div>
      </w:divsChild>
    </w:div>
    <w:div w:id="659499571">
      <w:bodyDiv w:val="1"/>
      <w:marLeft w:val="0"/>
      <w:marRight w:val="0"/>
      <w:marTop w:val="0"/>
      <w:marBottom w:val="0"/>
      <w:divBdr>
        <w:top w:val="none" w:sz="0" w:space="0" w:color="auto"/>
        <w:left w:val="none" w:sz="0" w:space="0" w:color="auto"/>
        <w:bottom w:val="none" w:sz="0" w:space="0" w:color="auto"/>
        <w:right w:val="none" w:sz="0" w:space="0" w:color="auto"/>
      </w:divBdr>
      <w:divsChild>
        <w:div w:id="1491407824">
          <w:marLeft w:val="0"/>
          <w:marRight w:val="0"/>
          <w:marTop w:val="0"/>
          <w:marBottom w:val="0"/>
          <w:divBdr>
            <w:top w:val="none" w:sz="0" w:space="0" w:color="auto"/>
            <w:left w:val="none" w:sz="0" w:space="0" w:color="auto"/>
            <w:bottom w:val="none" w:sz="0" w:space="0" w:color="auto"/>
            <w:right w:val="none" w:sz="0" w:space="0" w:color="auto"/>
          </w:divBdr>
          <w:divsChild>
            <w:div w:id="102842385">
              <w:marLeft w:val="0"/>
              <w:marRight w:val="0"/>
              <w:marTop w:val="0"/>
              <w:marBottom w:val="0"/>
              <w:divBdr>
                <w:top w:val="none" w:sz="0" w:space="0" w:color="auto"/>
                <w:left w:val="none" w:sz="0" w:space="0" w:color="auto"/>
                <w:bottom w:val="none" w:sz="0" w:space="0" w:color="auto"/>
                <w:right w:val="none" w:sz="0" w:space="0" w:color="auto"/>
              </w:divBdr>
            </w:div>
            <w:div w:id="304703856">
              <w:marLeft w:val="0"/>
              <w:marRight w:val="0"/>
              <w:marTop w:val="0"/>
              <w:marBottom w:val="0"/>
              <w:divBdr>
                <w:top w:val="none" w:sz="0" w:space="0" w:color="auto"/>
                <w:left w:val="none" w:sz="0" w:space="0" w:color="auto"/>
                <w:bottom w:val="none" w:sz="0" w:space="0" w:color="auto"/>
                <w:right w:val="none" w:sz="0" w:space="0" w:color="auto"/>
              </w:divBdr>
            </w:div>
            <w:div w:id="588583202">
              <w:marLeft w:val="0"/>
              <w:marRight w:val="0"/>
              <w:marTop w:val="0"/>
              <w:marBottom w:val="0"/>
              <w:divBdr>
                <w:top w:val="none" w:sz="0" w:space="0" w:color="auto"/>
                <w:left w:val="none" w:sz="0" w:space="0" w:color="auto"/>
                <w:bottom w:val="none" w:sz="0" w:space="0" w:color="auto"/>
                <w:right w:val="none" w:sz="0" w:space="0" w:color="auto"/>
              </w:divBdr>
            </w:div>
            <w:div w:id="658967021">
              <w:marLeft w:val="0"/>
              <w:marRight w:val="0"/>
              <w:marTop w:val="0"/>
              <w:marBottom w:val="0"/>
              <w:divBdr>
                <w:top w:val="none" w:sz="0" w:space="0" w:color="auto"/>
                <w:left w:val="none" w:sz="0" w:space="0" w:color="auto"/>
                <w:bottom w:val="none" w:sz="0" w:space="0" w:color="auto"/>
                <w:right w:val="none" w:sz="0" w:space="0" w:color="auto"/>
              </w:divBdr>
            </w:div>
            <w:div w:id="1548881425">
              <w:marLeft w:val="0"/>
              <w:marRight w:val="0"/>
              <w:marTop w:val="0"/>
              <w:marBottom w:val="0"/>
              <w:divBdr>
                <w:top w:val="none" w:sz="0" w:space="0" w:color="auto"/>
                <w:left w:val="none" w:sz="0" w:space="0" w:color="auto"/>
                <w:bottom w:val="none" w:sz="0" w:space="0" w:color="auto"/>
                <w:right w:val="none" w:sz="0" w:space="0" w:color="auto"/>
              </w:divBdr>
            </w:div>
            <w:div w:id="163625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4655354">
      <w:bodyDiv w:val="1"/>
      <w:marLeft w:val="0"/>
      <w:marRight w:val="0"/>
      <w:marTop w:val="0"/>
      <w:marBottom w:val="0"/>
      <w:divBdr>
        <w:top w:val="none" w:sz="0" w:space="0" w:color="auto"/>
        <w:left w:val="none" w:sz="0" w:space="0" w:color="auto"/>
        <w:bottom w:val="none" w:sz="0" w:space="0" w:color="auto"/>
        <w:right w:val="none" w:sz="0" w:space="0" w:color="auto"/>
      </w:divBdr>
      <w:divsChild>
        <w:div w:id="2118136389">
          <w:marLeft w:val="0"/>
          <w:marRight w:val="0"/>
          <w:marTop w:val="0"/>
          <w:marBottom w:val="0"/>
          <w:divBdr>
            <w:top w:val="none" w:sz="0" w:space="0" w:color="auto"/>
            <w:left w:val="none" w:sz="0" w:space="0" w:color="auto"/>
            <w:bottom w:val="none" w:sz="0" w:space="0" w:color="auto"/>
            <w:right w:val="none" w:sz="0" w:space="0" w:color="auto"/>
          </w:divBdr>
          <w:divsChild>
            <w:div w:id="1736389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190007">
      <w:bodyDiv w:val="1"/>
      <w:marLeft w:val="0"/>
      <w:marRight w:val="0"/>
      <w:marTop w:val="0"/>
      <w:marBottom w:val="0"/>
      <w:divBdr>
        <w:top w:val="none" w:sz="0" w:space="0" w:color="auto"/>
        <w:left w:val="none" w:sz="0" w:space="0" w:color="auto"/>
        <w:bottom w:val="none" w:sz="0" w:space="0" w:color="auto"/>
        <w:right w:val="none" w:sz="0" w:space="0" w:color="auto"/>
      </w:divBdr>
    </w:div>
    <w:div w:id="867959248">
      <w:bodyDiv w:val="1"/>
      <w:marLeft w:val="0"/>
      <w:marRight w:val="0"/>
      <w:marTop w:val="0"/>
      <w:marBottom w:val="0"/>
      <w:divBdr>
        <w:top w:val="none" w:sz="0" w:space="0" w:color="auto"/>
        <w:left w:val="none" w:sz="0" w:space="0" w:color="auto"/>
        <w:bottom w:val="none" w:sz="0" w:space="0" w:color="auto"/>
        <w:right w:val="none" w:sz="0" w:space="0" w:color="auto"/>
      </w:divBdr>
      <w:divsChild>
        <w:div w:id="1772581181">
          <w:marLeft w:val="0"/>
          <w:marRight w:val="0"/>
          <w:marTop w:val="0"/>
          <w:marBottom w:val="0"/>
          <w:divBdr>
            <w:top w:val="none" w:sz="0" w:space="0" w:color="auto"/>
            <w:left w:val="none" w:sz="0" w:space="0" w:color="auto"/>
            <w:bottom w:val="none" w:sz="0" w:space="0" w:color="auto"/>
            <w:right w:val="none" w:sz="0" w:space="0" w:color="auto"/>
          </w:divBdr>
        </w:div>
        <w:div w:id="1774932008">
          <w:marLeft w:val="0"/>
          <w:marRight w:val="0"/>
          <w:marTop w:val="0"/>
          <w:marBottom w:val="0"/>
          <w:divBdr>
            <w:top w:val="none" w:sz="0" w:space="0" w:color="auto"/>
            <w:left w:val="none" w:sz="0" w:space="0" w:color="auto"/>
            <w:bottom w:val="none" w:sz="0" w:space="0" w:color="auto"/>
            <w:right w:val="none" w:sz="0" w:space="0" w:color="auto"/>
          </w:divBdr>
        </w:div>
      </w:divsChild>
    </w:div>
    <w:div w:id="869074481">
      <w:bodyDiv w:val="1"/>
      <w:marLeft w:val="0"/>
      <w:marRight w:val="0"/>
      <w:marTop w:val="0"/>
      <w:marBottom w:val="0"/>
      <w:divBdr>
        <w:top w:val="none" w:sz="0" w:space="0" w:color="auto"/>
        <w:left w:val="none" w:sz="0" w:space="0" w:color="auto"/>
        <w:bottom w:val="none" w:sz="0" w:space="0" w:color="auto"/>
        <w:right w:val="none" w:sz="0" w:space="0" w:color="auto"/>
      </w:divBdr>
      <w:divsChild>
        <w:div w:id="977150463">
          <w:marLeft w:val="0"/>
          <w:marRight w:val="0"/>
          <w:marTop w:val="0"/>
          <w:marBottom w:val="0"/>
          <w:divBdr>
            <w:top w:val="none" w:sz="0" w:space="0" w:color="auto"/>
            <w:left w:val="none" w:sz="0" w:space="0" w:color="auto"/>
            <w:bottom w:val="none" w:sz="0" w:space="0" w:color="auto"/>
            <w:right w:val="none" w:sz="0" w:space="0" w:color="auto"/>
          </w:divBdr>
        </w:div>
      </w:divsChild>
    </w:div>
    <w:div w:id="951933994">
      <w:bodyDiv w:val="1"/>
      <w:marLeft w:val="0"/>
      <w:marRight w:val="0"/>
      <w:marTop w:val="0"/>
      <w:marBottom w:val="0"/>
      <w:divBdr>
        <w:top w:val="none" w:sz="0" w:space="0" w:color="auto"/>
        <w:left w:val="none" w:sz="0" w:space="0" w:color="auto"/>
        <w:bottom w:val="none" w:sz="0" w:space="0" w:color="auto"/>
        <w:right w:val="none" w:sz="0" w:space="0" w:color="auto"/>
      </w:divBdr>
      <w:divsChild>
        <w:div w:id="28842145">
          <w:marLeft w:val="0"/>
          <w:marRight w:val="0"/>
          <w:marTop w:val="0"/>
          <w:marBottom w:val="0"/>
          <w:divBdr>
            <w:top w:val="none" w:sz="0" w:space="0" w:color="auto"/>
            <w:left w:val="none" w:sz="0" w:space="0" w:color="auto"/>
            <w:bottom w:val="none" w:sz="0" w:space="0" w:color="auto"/>
            <w:right w:val="none" w:sz="0" w:space="0" w:color="auto"/>
          </w:divBdr>
        </w:div>
        <w:div w:id="1796832500">
          <w:marLeft w:val="0"/>
          <w:marRight w:val="0"/>
          <w:marTop w:val="0"/>
          <w:marBottom w:val="0"/>
          <w:divBdr>
            <w:top w:val="none" w:sz="0" w:space="0" w:color="auto"/>
            <w:left w:val="none" w:sz="0" w:space="0" w:color="auto"/>
            <w:bottom w:val="none" w:sz="0" w:space="0" w:color="auto"/>
            <w:right w:val="none" w:sz="0" w:space="0" w:color="auto"/>
          </w:divBdr>
        </w:div>
      </w:divsChild>
    </w:div>
    <w:div w:id="1146118322">
      <w:bodyDiv w:val="1"/>
      <w:marLeft w:val="0"/>
      <w:marRight w:val="0"/>
      <w:marTop w:val="0"/>
      <w:marBottom w:val="0"/>
      <w:divBdr>
        <w:top w:val="none" w:sz="0" w:space="0" w:color="auto"/>
        <w:left w:val="none" w:sz="0" w:space="0" w:color="auto"/>
        <w:bottom w:val="none" w:sz="0" w:space="0" w:color="auto"/>
        <w:right w:val="none" w:sz="0" w:space="0" w:color="auto"/>
      </w:divBdr>
      <w:divsChild>
        <w:div w:id="233047382">
          <w:marLeft w:val="0"/>
          <w:marRight w:val="0"/>
          <w:marTop w:val="0"/>
          <w:marBottom w:val="0"/>
          <w:divBdr>
            <w:top w:val="none" w:sz="0" w:space="0" w:color="auto"/>
            <w:left w:val="none" w:sz="0" w:space="0" w:color="auto"/>
            <w:bottom w:val="none" w:sz="0" w:space="0" w:color="auto"/>
            <w:right w:val="none" w:sz="0" w:space="0" w:color="auto"/>
          </w:divBdr>
          <w:divsChild>
            <w:div w:id="415126872">
              <w:marLeft w:val="0"/>
              <w:marRight w:val="0"/>
              <w:marTop w:val="0"/>
              <w:marBottom w:val="0"/>
              <w:divBdr>
                <w:top w:val="none" w:sz="0" w:space="0" w:color="auto"/>
                <w:left w:val="none" w:sz="0" w:space="0" w:color="auto"/>
                <w:bottom w:val="none" w:sz="0" w:space="0" w:color="auto"/>
                <w:right w:val="none" w:sz="0" w:space="0" w:color="auto"/>
              </w:divBdr>
            </w:div>
            <w:div w:id="454786637">
              <w:marLeft w:val="0"/>
              <w:marRight w:val="0"/>
              <w:marTop w:val="0"/>
              <w:marBottom w:val="0"/>
              <w:divBdr>
                <w:top w:val="none" w:sz="0" w:space="0" w:color="auto"/>
                <w:left w:val="none" w:sz="0" w:space="0" w:color="auto"/>
                <w:bottom w:val="none" w:sz="0" w:space="0" w:color="auto"/>
                <w:right w:val="none" w:sz="0" w:space="0" w:color="auto"/>
              </w:divBdr>
            </w:div>
            <w:div w:id="899172967">
              <w:marLeft w:val="0"/>
              <w:marRight w:val="0"/>
              <w:marTop w:val="0"/>
              <w:marBottom w:val="0"/>
              <w:divBdr>
                <w:top w:val="none" w:sz="0" w:space="0" w:color="auto"/>
                <w:left w:val="none" w:sz="0" w:space="0" w:color="auto"/>
                <w:bottom w:val="none" w:sz="0" w:space="0" w:color="auto"/>
                <w:right w:val="none" w:sz="0" w:space="0" w:color="auto"/>
              </w:divBdr>
            </w:div>
            <w:div w:id="1015300484">
              <w:marLeft w:val="0"/>
              <w:marRight w:val="0"/>
              <w:marTop w:val="0"/>
              <w:marBottom w:val="0"/>
              <w:divBdr>
                <w:top w:val="none" w:sz="0" w:space="0" w:color="auto"/>
                <w:left w:val="none" w:sz="0" w:space="0" w:color="auto"/>
                <w:bottom w:val="none" w:sz="0" w:space="0" w:color="auto"/>
                <w:right w:val="none" w:sz="0" w:space="0" w:color="auto"/>
              </w:divBdr>
            </w:div>
            <w:div w:id="1571623051">
              <w:marLeft w:val="0"/>
              <w:marRight w:val="0"/>
              <w:marTop w:val="0"/>
              <w:marBottom w:val="0"/>
              <w:divBdr>
                <w:top w:val="none" w:sz="0" w:space="0" w:color="auto"/>
                <w:left w:val="none" w:sz="0" w:space="0" w:color="auto"/>
                <w:bottom w:val="none" w:sz="0" w:space="0" w:color="auto"/>
                <w:right w:val="none" w:sz="0" w:space="0" w:color="auto"/>
              </w:divBdr>
            </w:div>
            <w:div w:id="1812095758">
              <w:marLeft w:val="0"/>
              <w:marRight w:val="0"/>
              <w:marTop w:val="0"/>
              <w:marBottom w:val="0"/>
              <w:divBdr>
                <w:top w:val="none" w:sz="0" w:space="0" w:color="auto"/>
                <w:left w:val="none" w:sz="0" w:space="0" w:color="auto"/>
                <w:bottom w:val="none" w:sz="0" w:space="0" w:color="auto"/>
                <w:right w:val="none" w:sz="0" w:space="0" w:color="auto"/>
              </w:divBdr>
            </w:div>
            <w:div w:id="1940527829">
              <w:marLeft w:val="0"/>
              <w:marRight w:val="0"/>
              <w:marTop w:val="0"/>
              <w:marBottom w:val="0"/>
              <w:divBdr>
                <w:top w:val="none" w:sz="0" w:space="0" w:color="auto"/>
                <w:left w:val="none" w:sz="0" w:space="0" w:color="auto"/>
                <w:bottom w:val="none" w:sz="0" w:space="0" w:color="auto"/>
                <w:right w:val="none" w:sz="0" w:space="0" w:color="auto"/>
              </w:divBdr>
            </w:div>
            <w:div w:id="2016570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856700">
      <w:bodyDiv w:val="1"/>
      <w:marLeft w:val="0"/>
      <w:marRight w:val="0"/>
      <w:marTop w:val="0"/>
      <w:marBottom w:val="0"/>
      <w:divBdr>
        <w:top w:val="none" w:sz="0" w:space="0" w:color="auto"/>
        <w:left w:val="none" w:sz="0" w:space="0" w:color="auto"/>
        <w:bottom w:val="none" w:sz="0" w:space="0" w:color="auto"/>
        <w:right w:val="none" w:sz="0" w:space="0" w:color="auto"/>
      </w:divBdr>
      <w:divsChild>
        <w:div w:id="2079089509">
          <w:marLeft w:val="0"/>
          <w:marRight w:val="0"/>
          <w:marTop w:val="0"/>
          <w:marBottom w:val="0"/>
          <w:divBdr>
            <w:top w:val="none" w:sz="0" w:space="0" w:color="auto"/>
            <w:left w:val="none" w:sz="0" w:space="0" w:color="auto"/>
            <w:bottom w:val="none" w:sz="0" w:space="0" w:color="auto"/>
            <w:right w:val="none" w:sz="0" w:space="0" w:color="auto"/>
          </w:divBdr>
        </w:div>
      </w:divsChild>
    </w:div>
    <w:div w:id="1271813666">
      <w:bodyDiv w:val="1"/>
      <w:marLeft w:val="0"/>
      <w:marRight w:val="0"/>
      <w:marTop w:val="0"/>
      <w:marBottom w:val="0"/>
      <w:divBdr>
        <w:top w:val="none" w:sz="0" w:space="0" w:color="auto"/>
        <w:left w:val="none" w:sz="0" w:space="0" w:color="auto"/>
        <w:bottom w:val="none" w:sz="0" w:space="0" w:color="auto"/>
        <w:right w:val="none" w:sz="0" w:space="0" w:color="auto"/>
      </w:divBdr>
    </w:div>
    <w:div w:id="1290435328">
      <w:bodyDiv w:val="1"/>
      <w:marLeft w:val="0"/>
      <w:marRight w:val="0"/>
      <w:marTop w:val="0"/>
      <w:marBottom w:val="0"/>
      <w:divBdr>
        <w:top w:val="none" w:sz="0" w:space="0" w:color="auto"/>
        <w:left w:val="none" w:sz="0" w:space="0" w:color="auto"/>
        <w:bottom w:val="none" w:sz="0" w:space="0" w:color="auto"/>
        <w:right w:val="none" w:sz="0" w:space="0" w:color="auto"/>
      </w:divBdr>
      <w:divsChild>
        <w:div w:id="1368263396">
          <w:marLeft w:val="0"/>
          <w:marRight w:val="0"/>
          <w:marTop w:val="0"/>
          <w:marBottom w:val="0"/>
          <w:divBdr>
            <w:top w:val="none" w:sz="0" w:space="0" w:color="auto"/>
            <w:left w:val="none" w:sz="0" w:space="0" w:color="auto"/>
            <w:bottom w:val="none" w:sz="0" w:space="0" w:color="auto"/>
            <w:right w:val="none" w:sz="0" w:space="0" w:color="auto"/>
          </w:divBdr>
          <w:divsChild>
            <w:div w:id="277838555">
              <w:marLeft w:val="0"/>
              <w:marRight w:val="0"/>
              <w:marTop w:val="0"/>
              <w:marBottom w:val="0"/>
              <w:divBdr>
                <w:top w:val="none" w:sz="0" w:space="0" w:color="auto"/>
                <w:left w:val="none" w:sz="0" w:space="0" w:color="auto"/>
                <w:bottom w:val="none" w:sz="0" w:space="0" w:color="auto"/>
                <w:right w:val="none" w:sz="0" w:space="0" w:color="auto"/>
              </w:divBdr>
            </w:div>
            <w:div w:id="459885839">
              <w:marLeft w:val="0"/>
              <w:marRight w:val="0"/>
              <w:marTop w:val="0"/>
              <w:marBottom w:val="0"/>
              <w:divBdr>
                <w:top w:val="none" w:sz="0" w:space="0" w:color="auto"/>
                <w:left w:val="none" w:sz="0" w:space="0" w:color="auto"/>
                <w:bottom w:val="none" w:sz="0" w:space="0" w:color="auto"/>
                <w:right w:val="none" w:sz="0" w:space="0" w:color="auto"/>
              </w:divBdr>
            </w:div>
            <w:div w:id="874081378">
              <w:marLeft w:val="0"/>
              <w:marRight w:val="0"/>
              <w:marTop w:val="0"/>
              <w:marBottom w:val="0"/>
              <w:divBdr>
                <w:top w:val="none" w:sz="0" w:space="0" w:color="auto"/>
                <w:left w:val="none" w:sz="0" w:space="0" w:color="auto"/>
                <w:bottom w:val="none" w:sz="0" w:space="0" w:color="auto"/>
                <w:right w:val="none" w:sz="0" w:space="0" w:color="auto"/>
              </w:divBdr>
            </w:div>
            <w:div w:id="881289513">
              <w:marLeft w:val="0"/>
              <w:marRight w:val="0"/>
              <w:marTop w:val="0"/>
              <w:marBottom w:val="0"/>
              <w:divBdr>
                <w:top w:val="none" w:sz="0" w:space="0" w:color="auto"/>
                <w:left w:val="none" w:sz="0" w:space="0" w:color="auto"/>
                <w:bottom w:val="none" w:sz="0" w:space="0" w:color="auto"/>
                <w:right w:val="none" w:sz="0" w:space="0" w:color="auto"/>
              </w:divBdr>
            </w:div>
            <w:div w:id="1057360241">
              <w:marLeft w:val="0"/>
              <w:marRight w:val="0"/>
              <w:marTop w:val="0"/>
              <w:marBottom w:val="0"/>
              <w:divBdr>
                <w:top w:val="none" w:sz="0" w:space="0" w:color="auto"/>
                <w:left w:val="none" w:sz="0" w:space="0" w:color="auto"/>
                <w:bottom w:val="none" w:sz="0" w:space="0" w:color="auto"/>
                <w:right w:val="none" w:sz="0" w:space="0" w:color="auto"/>
              </w:divBdr>
            </w:div>
            <w:div w:id="1109011100">
              <w:marLeft w:val="0"/>
              <w:marRight w:val="0"/>
              <w:marTop w:val="0"/>
              <w:marBottom w:val="0"/>
              <w:divBdr>
                <w:top w:val="none" w:sz="0" w:space="0" w:color="auto"/>
                <w:left w:val="none" w:sz="0" w:space="0" w:color="auto"/>
                <w:bottom w:val="none" w:sz="0" w:space="0" w:color="auto"/>
                <w:right w:val="none" w:sz="0" w:space="0" w:color="auto"/>
              </w:divBdr>
            </w:div>
            <w:div w:id="1161776761">
              <w:marLeft w:val="0"/>
              <w:marRight w:val="0"/>
              <w:marTop w:val="0"/>
              <w:marBottom w:val="0"/>
              <w:divBdr>
                <w:top w:val="none" w:sz="0" w:space="0" w:color="auto"/>
                <w:left w:val="none" w:sz="0" w:space="0" w:color="auto"/>
                <w:bottom w:val="none" w:sz="0" w:space="0" w:color="auto"/>
                <w:right w:val="none" w:sz="0" w:space="0" w:color="auto"/>
              </w:divBdr>
            </w:div>
            <w:div w:id="1336374131">
              <w:marLeft w:val="0"/>
              <w:marRight w:val="0"/>
              <w:marTop w:val="0"/>
              <w:marBottom w:val="0"/>
              <w:divBdr>
                <w:top w:val="none" w:sz="0" w:space="0" w:color="auto"/>
                <w:left w:val="none" w:sz="0" w:space="0" w:color="auto"/>
                <w:bottom w:val="none" w:sz="0" w:space="0" w:color="auto"/>
                <w:right w:val="none" w:sz="0" w:space="0" w:color="auto"/>
              </w:divBdr>
            </w:div>
            <w:div w:id="1817256111">
              <w:marLeft w:val="0"/>
              <w:marRight w:val="0"/>
              <w:marTop w:val="0"/>
              <w:marBottom w:val="0"/>
              <w:divBdr>
                <w:top w:val="none" w:sz="0" w:space="0" w:color="auto"/>
                <w:left w:val="none" w:sz="0" w:space="0" w:color="auto"/>
                <w:bottom w:val="none" w:sz="0" w:space="0" w:color="auto"/>
                <w:right w:val="none" w:sz="0" w:space="0" w:color="auto"/>
              </w:divBdr>
            </w:div>
            <w:div w:id="1836653649">
              <w:marLeft w:val="0"/>
              <w:marRight w:val="0"/>
              <w:marTop w:val="0"/>
              <w:marBottom w:val="0"/>
              <w:divBdr>
                <w:top w:val="none" w:sz="0" w:space="0" w:color="auto"/>
                <w:left w:val="none" w:sz="0" w:space="0" w:color="auto"/>
                <w:bottom w:val="none" w:sz="0" w:space="0" w:color="auto"/>
                <w:right w:val="none" w:sz="0" w:space="0" w:color="auto"/>
              </w:divBdr>
            </w:div>
            <w:div w:id="1897161407">
              <w:marLeft w:val="0"/>
              <w:marRight w:val="0"/>
              <w:marTop w:val="0"/>
              <w:marBottom w:val="0"/>
              <w:divBdr>
                <w:top w:val="none" w:sz="0" w:space="0" w:color="auto"/>
                <w:left w:val="none" w:sz="0" w:space="0" w:color="auto"/>
                <w:bottom w:val="none" w:sz="0" w:space="0" w:color="auto"/>
                <w:right w:val="none" w:sz="0" w:space="0" w:color="auto"/>
              </w:divBdr>
            </w:div>
            <w:div w:id="2043165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770173">
      <w:bodyDiv w:val="1"/>
      <w:marLeft w:val="0"/>
      <w:marRight w:val="0"/>
      <w:marTop w:val="0"/>
      <w:marBottom w:val="0"/>
      <w:divBdr>
        <w:top w:val="none" w:sz="0" w:space="0" w:color="auto"/>
        <w:left w:val="none" w:sz="0" w:space="0" w:color="auto"/>
        <w:bottom w:val="none" w:sz="0" w:space="0" w:color="auto"/>
        <w:right w:val="none" w:sz="0" w:space="0" w:color="auto"/>
      </w:divBdr>
      <w:divsChild>
        <w:div w:id="1298804511">
          <w:marLeft w:val="0"/>
          <w:marRight w:val="0"/>
          <w:marTop w:val="0"/>
          <w:marBottom w:val="0"/>
          <w:divBdr>
            <w:top w:val="none" w:sz="0" w:space="0" w:color="auto"/>
            <w:left w:val="none" w:sz="0" w:space="0" w:color="auto"/>
            <w:bottom w:val="none" w:sz="0" w:space="0" w:color="auto"/>
            <w:right w:val="none" w:sz="0" w:space="0" w:color="auto"/>
          </w:divBdr>
          <w:divsChild>
            <w:div w:id="476722664">
              <w:marLeft w:val="0"/>
              <w:marRight w:val="0"/>
              <w:marTop w:val="0"/>
              <w:marBottom w:val="0"/>
              <w:divBdr>
                <w:top w:val="none" w:sz="0" w:space="0" w:color="auto"/>
                <w:left w:val="none" w:sz="0" w:space="0" w:color="auto"/>
                <w:bottom w:val="none" w:sz="0" w:space="0" w:color="auto"/>
                <w:right w:val="none" w:sz="0" w:space="0" w:color="auto"/>
              </w:divBdr>
            </w:div>
            <w:div w:id="1566060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511867">
      <w:bodyDiv w:val="1"/>
      <w:marLeft w:val="0"/>
      <w:marRight w:val="0"/>
      <w:marTop w:val="0"/>
      <w:marBottom w:val="0"/>
      <w:divBdr>
        <w:top w:val="none" w:sz="0" w:space="0" w:color="auto"/>
        <w:left w:val="none" w:sz="0" w:space="0" w:color="auto"/>
        <w:bottom w:val="none" w:sz="0" w:space="0" w:color="auto"/>
        <w:right w:val="none" w:sz="0" w:space="0" w:color="auto"/>
      </w:divBdr>
      <w:divsChild>
        <w:div w:id="647169643">
          <w:marLeft w:val="0"/>
          <w:marRight w:val="0"/>
          <w:marTop w:val="0"/>
          <w:marBottom w:val="0"/>
          <w:divBdr>
            <w:top w:val="none" w:sz="0" w:space="0" w:color="auto"/>
            <w:left w:val="none" w:sz="0" w:space="0" w:color="auto"/>
            <w:bottom w:val="none" w:sz="0" w:space="0" w:color="auto"/>
            <w:right w:val="none" w:sz="0" w:space="0" w:color="auto"/>
          </w:divBdr>
          <w:divsChild>
            <w:div w:id="692850017">
              <w:marLeft w:val="0"/>
              <w:marRight w:val="0"/>
              <w:marTop w:val="0"/>
              <w:marBottom w:val="0"/>
              <w:divBdr>
                <w:top w:val="none" w:sz="0" w:space="0" w:color="auto"/>
                <w:left w:val="none" w:sz="0" w:space="0" w:color="auto"/>
                <w:bottom w:val="none" w:sz="0" w:space="0" w:color="auto"/>
                <w:right w:val="none" w:sz="0" w:space="0" w:color="auto"/>
              </w:divBdr>
            </w:div>
            <w:div w:id="896748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593145">
      <w:bodyDiv w:val="1"/>
      <w:marLeft w:val="0"/>
      <w:marRight w:val="0"/>
      <w:marTop w:val="0"/>
      <w:marBottom w:val="0"/>
      <w:divBdr>
        <w:top w:val="none" w:sz="0" w:space="0" w:color="auto"/>
        <w:left w:val="none" w:sz="0" w:space="0" w:color="auto"/>
        <w:bottom w:val="none" w:sz="0" w:space="0" w:color="auto"/>
        <w:right w:val="none" w:sz="0" w:space="0" w:color="auto"/>
      </w:divBdr>
      <w:divsChild>
        <w:div w:id="1218862966">
          <w:marLeft w:val="0"/>
          <w:marRight w:val="0"/>
          <w:marTop w:val="0"/>
          <w:marBottom w:val="0"/>
          <w:divBdr>
            <w:top w:val="none" w:sz="0" w:space="0" w:color="auto"/>
            <w:left w:val="none" w:sz="0" w:space="0" w:color="auto"/>
            <w:bottom w:val="none" w:sz="0" w:space="0" w:color="auto"/>
            <w:right w:val="none" w:sz="0" w:space="0" w:color="auto"/>
          </w:divBdr>
          <w:divsChild>
            <w:div w:id="25755923">
              <w:marLeft w:val="0"/>
              <w:marRight w:val="0"/>
              <w:marTop w:val="0"/>
              <w:marBottom w:val="0"/>
              <w:divBdr>
                <w:top w:val="none" w:sz="0" w:space="0" w:color="auto"/>
                <w:left w:val="none" w:sz="0" w:space="0" w:color="auto"/>
                <w:bottom w:val="none" w:sz="0" w:space="0" w:color="auto"/>
                <w:right w:val="none" w:sz="0" w:space="0" w:color="auto"/>
              </w:divBdr>
            </w:div>
            <w:div w:id="515729168">
              <w:marLeft w:val="0"/>
              <w:marRight w:val="0"/>
              <w:marTop w:val="0"/>
              <w:marBottom w:val="0"/>
              <w:divBdr>
                <w:top w:val="none" w:sz="0" w:space="0" w:color="auto"/>
                <w:left w:val="none" w:sz="0" w:space="0" w:color="auto"/>
                <w:bottom w:val="none" w:sz="0" w:space="0" w:color="auto"/>
                <w:right w:val="none" w:sz="0" w:space="0" w:color="auto"/>
              </w:divBdr>
            </w:div>
            <w:div w:id="1132479216">
              <w:marLeft w:val="0"/>
              <w:marRight w:val="0"/>
              <w:marTop w:val="0"/>
              <w:marBottom w:val="0"/>
              <w:divBdr>
                <w:top w:val="none" w:sz="0" w:space="0" w:color="auto"/>
                <w:left w:val="none" w:sz="0" w:space="0" w:color="auto"/>
                <w:bottom w:val="none" w:sz="0" w:space="0" w:color="auto"/>
                <w:right w:val="none" w:sz="0" w:space="0" w:color="auto"/>
              </w:divBdr>
            </w:div>
            <w:div w:id="1461532502">
              <w:marLeft w:val="0"/>
              <w:marRight w:val="0"/>
              <w:marTop w:val="0"/>
              <w:marBottom w:val="0"/>
              <w:divBdr>
                <w:top w:val="none" w:sz="0" w:space="0" w:color="auto"/>
                <w:left w:val="none" w:sz="0" w:space="0" w:color="auto"/>
                <w:bottom w:val="none" w:sz="0" w:space="0" w:color="auto"/>
                <w:right w:val="none" w:sz="0" w:space="0" w:color="auto"/>
              </w:divBdr>
            </w:div>
            <w:div w:id="2051032810">
              <w:marLeft w:val="0"/>
              <w:marRight w:val="0"/>
              <w:marTop w:val="0"/>
              <w:marBottom w:val="0"/>
              <w:divBdr>
                <w:top w:val="none" w:sz="0" w:space="0" w:color="auto"/>
                <w:left w:val="none" w:sz="0" w:space="0" w:color="auto"/>
                <w:bottom w:val="none" w:sz="0" w:space="0" w:color="auto"/>
                <w:right w:val="none" w:sz="0" w:space="0" w:color="auto"/>
              </w:divBdr>
            </w:div>
            <w:div w:id="2108230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788436">
      <w:bodyDiv w:val="1"/>
      <w:marLeft w:val="0"/>
      <w:marRight w:val="0"/>
      <w:marTop w:val="0"/>
      <w:marBottom w:val="0"/>
      <w:divBdr>
        <w:top w:val="none" w:sz="0" w:space="0" w:color="auto"/>
        <w:left w:val="none" w:sz="0" w:space="0" w:color="auto"/>
        <w:bottom w:val="none" w:sz="0" w:space="0" w:color="auto"/>
        <w:right w:val="none" w:sz="0" w:space="0" w:color="auto"/>
      </w:divBdr>
    </w:div>
    <w:div w:id="1433546725">
      <w:bodyDiv w:val="1"/>
      <w:marLeft w:val="0"/>
      <w:marRight w:val="0"/>
      <w:marTop w:val="0"/>
      <w:marBottom w:val="0"/>
      <w:divBdr>
        <w:top w:val="none" w:sz="0" w:space="0" w:color="auto"/>
        <w:left w:val="none" w:sz="0" w:space="0" w:color="auto"/>
        <w:bottom w:val="none" w:sz="0" w:space="0" w:color="auto"/>
        <w:right w:val="none" w:sz="0" w:space="0" w:color="auto"/>
      </w:divBdr>
      <w:divsChild>
        <w:div w:id="1563910971">
          <w:marLeft w:val="0"/>
          <w:marRight w:val="0"/>
          <w:marTop w:val="0"/>
          <w:marBottom w:val="0"/>
          <w:divBdr>
            <w:top w:val="none" w:sz="0" w:space="0" w:color="auto"/>
            <w:left w:val="none" w:sz="0" w:space="0" w:color="auto"/>
            <w:bottom w:val="none" w:sz="0" w:space="0" w:color="auto"/>
            <w:right w:val="none" w:sz="0" w:space="0" w:color="auto"/>
          </w:divBdr>
        </w:div>
        <w:div w:id="1829662283">
          <w:marLeft w:val="0"/>
          <w:marRight w:val="0"/>
          <w:marTop w:val="0"/>
          <w:marBottom w:val="0"/>
          <w:divBdr>
            <w:top w:val="none" w:sz="0" w:space="0" w:color="auto"/>
            <w:left w:val="none" w:sz="0" w:space="0" w:color="auto"/>
            <w:bottom w:val="none" w:sz="0" w:space="0" w:color="auto"/>
            <w:right w:val="none" w:sz="0" w:space="0" w:color="auto"/>
          </w:divBdr>
        </w:div>
      </w:divsChild>
    </w:div>
    <w:div w:id="1441222755">
      <w:bodyDiv w:val="1"/>
      <w:marLeft w:val="0"/>
      <w:marRight w:val="0"/>
      <w:marTop w:val="0"/>
      <w:marBottom w:val="0"/>
      <w:divBdr>
        <w:top w:val="none" w:sz="0" w:space="0" w:color="auto"/>
        <w:left w:val="none" w:sz="0" w:space="0" w:color="auto"/>
        <w:bottom w:val="none" w:sz="0" w:space="0" w:color="auto"/>
        <w:right w:val="none" w:sz="0" w:space="0" w:color="auto"/>
      </w:divBdr>
      <w:divsChild>
        <w:div w:id="1333026591">
          <w:marLeft w:val="0"/>
          <w:marRight w:val="0"/>
          <w:marTop w:val="0"/>
          <w:marBottom w:val="0"/>
          <w:divBdr>
            <w:top w:val="none" w:sz="0" w:space="0" w:color="auto"/>
            <w:left w:val="none" w:sz="0" w:space="0" w:color="auto"/>
            <w:bottom w:val="none" w:sz="0" w:space="0" w:color="auto"/>
            <w:right w:val="none" w:sz="0" w:space="0" w:color="auto"/>
          </w:divBdr>
          <w:divsChild>
            <w:div w:id="334266156">
              <w:marLeft w:val="0"/>
              <w:marRight w:val="0"/>
              <w:marTop w:val="0"/>
              <w:marBottom w:val="0"/>
              <w:divBdr>
                <w:top w:val="none" w:sz="0" w:space="0" w:color="auto"/>
                <w:left w:val="none" w:sz="0" w:space="0" w:color="auto"/>
                <w:bottom w:val="none" w:sz="0" w:space="0" w:color="auto"/>
                <w:right w:val="none" w:sz="0" w:space="0" w:color="auto"/>
              </w:divBdr>
            </w:div>
            <w:div w:id="195710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375361">
      <w:bodyDiv w:val="1"/>
      <w:marLeft w:val="0"/>
      <w:marRight w:val="0"/>
      <w:marTop w:val="0"/>
      <w:marBottom w:val="0"/>
      <w:divBdr>
        <w:top w:val="none" w:sz="0" w:space="0" w:color="auto"/>
        <w:left w:val="none" w:sz="0" w:space="0" w:color="auto"/>
        <w:bottom w:val="none" w:sz="0" w:space="0" w:color="auto"/>
        <w:right w:val="none" w:sz="0" w:space="0" w:color="auto"/>
      </w:divBdr>
      <w:divsChild>
        <w:div w:id="16128558">
          <w:marLeft w:val="0"/>
          <w:marRight w:val="0"/>
          <w:marTop w:val="0"/>
          <w:marBottom w:val="0"/>
          <w:divBdr>
            <w:top w:val="none" w:sz="0" w:space="0" w:color="auto"/>
            <w:left w:val="none" w:sz="0" w:space="0" w:color="auto"/>
            <w:bottom w:val="none" w:sz="0" w:space="0" w:color="auto"/>
            <w:right w:val="none" w:sz="0" w:space="0" w:color="auto"/>
          </w:divBdr>
        </w:div>
      </w:divsChild>
    </w:div>
    <w:div w:id="1471053102">
      <w:bodyDiv w:val="1"/>
      <w:marLeft w:val="0"/>
      <w:marRight w:val="0"/>
      <w:marTop w:val="0"/>
      <w:marBottom w:val="0"/>
      <w:divBdr>
        <w:top w:val="none" w:sz="0" w:space="0" w:color="auto"/>
        <w:left w:val="none" w:sz="0" w:space="0" w:color="auto"/>
        <w:bottom w:val="none" w:sz="0" w:space="0" w:color="auto"/>
        <w:right w:val="none" w:sz="0" w:space="0" w:color="auto"/>
      </w:divBdr>
      <w:divsChild>
        <w:div w:id="1961186342">
          <w:marLeft w:val="0"/>
          <w:marRight w:val="0"/>
          <w:marTop w:val="0"/>
          <w:marBottom w:val="0"/>
          <w:divBdr>
            <w:top w:val="none" w:sz="0" w:space="0" w:color="auto"/>
            <w:left w:val="none" w:sz="0" w:space="0" w:color="auto"/>
            <w:bottom w:val="none" w:sz="0" w:space="0" w:color="auto"/>
            <w:right w:val="none" w:sz="0" w:space="0" w:color="auto"/>
          </w:divBdr>
        </w:div>
      </w:divsChild>
    </w:div>
    <w:div w:id="1549801985">
      <w:bodyDiv w:val="1"/>
      <w:marLeft w:val="0"/>
      <w:marRight w:val="0"/>
      <w:marTop w:val="0"/>
      <w:marBottom w:val="0"/>
      <w:divBdr>
        <w:top w:val="none" w:sz="0" w:space="0" w:color="auto"/>
        <w:left w:val="none" w:sz="0" w:space="0" w:color="auto"/>
        <w:bottom w:val="none" w:sz="0" w:space="0" w:color="auto"/>
        <w:right w:val="none" w:sz="0" w:space="0" w:color="auto"/>
      </w:divBdr>
      <w:divsChild>
        <w:div w:id="124203015">
          <w:marLeft w:val="0"/>
          <w:marRight w:val="0"/>
          <w:marTop w:val="0"/>
          <w:marBottom w:val="0"/>
          <w:divBdr>
            <w:top w:val="none" w:sz="0" w:space="0" w:color="auto"/>
            <w:left w:val="none" w:sz="0" w:space="0" w:color="auto"/>
            <w:bottom w:val="none" w:sz="0" w:space="0" w:color="auto"/>
            <w:right w:val="none" w:sz="0" w:space="0" w:color="auto"/>
          </w:divBdr>
        </w:div>
        <w:div w:id="300305446">
          <w:marLeft w:val="0"/>
          <w:marRight w:val="0"/>
          <w:marTop w:val="0"/>
          <w:marBottom w:val="0"/>
          <w:divBdr>
            <w:top w:val="none" w:sz="0" w:space="0" w:color="auto"/>
            <w:left w:val="none" w:sz="0" w:space="0" w:color="auto"/>
            <w:bottom w:val="none" w:sz="0" w:space="0" w:color="auto"/>
            <w:right w:val="none" w:sz="0" w:space="0" w:color="auto"/>
          </w:divBdr>
        </w:div>
      </w:divsChild>
    </w:div>
    <w:div w:id="1613854413">
      <w:bodyDiv w:val="1"/>
      <w:marLeft w:val="0"/>
      <w:marRight w:val="0"/>
      <w:marTop w:val="0"/>
      <w:marBottom w:val="0"/>
      <w:divBdr>
        <w:top w:val="none" w:sz="0" w:space="0" w:color="auto"/>
        <w:left w:val="none" w:sz="0" w:space="0" w:color="auto"/>
        <w:bottom w:val="none" w:sz="0" w:space="0" w:color="auto"/>
        <w:right w:val="none" w:sz="0" w:space="0" w:color="auto"/>
      </w:divBdr>
      <w:divsChild>
        <w:div w:id="2107918947">
          <w:marLeft w:val="0"/>
          <w:marRight w:val="0"/>
          <w:marTop w:val="0"/>
          <w:marBottom w:val="0"/>
          <w:divBdr>
            <w:top w:val="none" w:sz="0" w:space="0" w:color="auto"/>
            <w:left w:val="none" w:sz="0" w:space="0" w:color="auto"/>
            <w:bottom w:val="none" w:sz="0" w:space="0" w:color="auto"/>
            <w:right w:val="none" w:sz="0" w:space="0" w:color="auto"/>
          </w:divBdr>
        </w:div>
      </w:divsChild>
    </w:div>
    <w:div w:id="1636063036">
      <w:bodyDiv w:val="1"/>
      <w:marLeft w:val="0"/>
      <w:marRight w:val="0"/>
      <w:marTop w:val="0"/>
      <w:marBottom w:val="0"/>
      <w:divBdr>
        <w:top w:val="none" w:sz="0" w:space="0" w:color="auto"/>
        <w:left w:val="none" w:sz="0" w:space="0" w:color="auto"/>
        <w:bottom w:val="none" w:sz="0" w:space="0" w:color="auto"/>
        <w:right w:val="none" w:sz="0" w:space="0" w:color="auto"/>
      </w:divBdr>
    </w:div>
    <w:div w:id="1657299677">
      <w:bodyDiv w:val="1"/>
      <w:marLeft w:val="0"/>
      <w:marRight w:val="0"/>
      <w:marTop w:val="0"/>
      <w:marBottom w:val="0"/>
      <w:divBdr>
        <w:top w:val="none" w:sz="0" w:space="0" w:color="auto"/>
        <w:left w:val="none" w:sz="0" w:space="0" w:color="auto"/>
        <w:bottom w:val="none" w:sz="0" w:space="0" w:color="auto"/>
        <w:right w:val="none" w:sz="0" w:space="0" w:color="auto"/>
      </w:divBdr>
      <w:divsChild>
        <w:div w:id="206525657">
          <w:marLeft w:val="0"/>
          <w:marRight w:val="0"/>
          <w:marTop w:val="0"/>
          <w:marBottom w:val="0"/>
          <w:divBdr>
            <w:top w:val="none" w:sz="0" w:space="0" w:color="auto"/>
            <w:left w:val="none" w:sz="0" w:space="0" w:color="auto"/>
            <w:bottom w:val="none" w:sz="0" w:space="0" w:color="auto"/>
            <w:right w:val="none" w:sz="0" w:space="0" w:color="auto"/>
          </w:divBdr>
        </w:div>
        <w:div w:id="384565440">
          <w:marLeft w:val="0"/>
          <w:marRight w:val="0"/>
          <w:marTop w:val="0"/>
          <w:marBottom w:val="0"/>
          <w:divBdr>
            <w:top w:val="none" w:sz="0" w:space="0" w:color="auto"/>
            <w:left w:val="none" w:sz="0" w:space="0" w:color="auto"/>
            <w:bottom w:val="none" w:sz="0" w:space="0" w:color="auto"/>
            <w:right w:val="none" w:sz="0" w:space="0" w:color="auto"/>
          </w:divBdr>
        </w:div>
        <w:div w:id="646672216">
          <w:marLeft w:val="0"/>
          <w:marRight w:val="0"/>
          <w:marTop w:val="0"/>
          <w:marBottom w:val="0"/>
          <w:divBdr>
            <w:top w:val="none" w:sz="0" w:space="0" w:color="auto"/>
            <w:left w:val="none" w:sz="0" w:space="0" w:color="auto"/>
            <w:bottom w:val="none" w:sz="0" w:space="0" w:color="auto"/>
            <w:right w:val="none" w:sz="0" w:space="0" w:color="auto"/>
          </w:divBdr>
        </w:div>
        <w:div w:id="748310502">
          <w:marLeft w:val="0"/>
          <w:marRight w:val="0"/>
          <w:marTop w:val="0"/>
          <w:marBottom w:val="0"/>
          <w:divBdr>
            <w:top w:val="none" w:sz="0" w:space="0" w:color="auto"/>
            <w:left w:val="none" w:sz="0" w:space="0" w:color="auto"/>
            <w:bottom w:val="none" w:sz="0" w:space="0" w:color="auto"/>
            <w:right w:val="none" w:sz="0" w:space="0" w:color="auto"/>
          </w:divBdr>
        </w:div>
        <w:div w:id="971057461">
          <w:marLeft w:val="0"/>
          <w:marRight w:val="0"/>
          <w:marTop w:val="0"/>
          <w:marBottom w:val="0"/>
          <w:divBdr>
            <w:top w:val="none" w:sz="0" w:space="0" w:color="auto"/>
            <w:left w:val="none" w:sz="0" w:space="0" w:color="auto"/>
            <w:bottom w:val="none" w:sz="0" w:space="0" w:color="auto"/>
            <w:right w:val="none" w:sz="0" w:space="0" w:color="auto"/>
          </w:divBdr>
        </w:div>
        <w:div w:id="997150098">
          <w:marLeft w:val="0"/>
          <w:marRight w:val="0"/>
          <w:marTop w:val="0"/>
          <w:marBottom w:val="0"/>
          <w:divBdr>
            <w:top w:val="none" w:sz="0" w:space="0" w:color="auto"/>
            <w:left w:val="none" w:sz="0" w:space="0" w:color="auto"/>
            <w:bottom w:val="none" w:sz="0" w:space="0" w:color="auto"/>
            <w:right w:val="none" w:sz="0" w:space="0" w:color="auto"/>
          </w:divBdr>
        </w:div>
        <w:div w:id="1038160560">
          <w:marLeft w:val="0"/>
          <w:marRight w:val="0"/>
          <w:marTop w:val="0"/>
          <w:marBottom w:val="0"/>
          <w:divBdr>
            <w:top w:val="none" w:sz="0" w:space="0" w:color="auto"/>
            <w:left w:val="none" w:sz="0" w:space="0" w:color="auto"/>
            <w:bottom w:val="none" w:sz="0" w:space="0" w:color="auto"/>
            <w:right w:val="none" w:sz="0" w:space="0" w:color="auto"/>
          </w:divBdr>
        </w:div>
        <w:div w:id="1090465562">
          <w:marLeft w:val="0"/>
          <w:marRight w:val="0"/>
          <w:marTop w:val="0"/>
          <w:marBottom w:val="0"/>
          <w:divBdr>
            <w:top w:val="none" w:sz="0" w:space="0" w:color="auto"/>
            <w:left w:val="none" w:sz="0" w:space="0" w:color="auto"/>
            <w:bottom w:val="none" w:sz="0" w:space="0" w:color="auto"/>
            <w:right w:val="none" w:sz="0" w:space="0" w:color="auto"/>
          </w:divBdr>
        </w:div>
        <w:div w:id="1103964704">
          <w:marLeft w:val="0"/>
          <w:marRight w:val="0"/>
          <w:marTop w:val="0"/>
          <w:marBottom w:val="0"/>
          <w:divBdr>
            <w:top w:val="none" w:sz="0" w:space="0" w:color="auto"/>
            <w:left w:val="none" w:sz="0" w:space="0" w:color="auto"/>
            <w:bottom w:val="none" w:sz="0" w:space="0" w:color="auto"/>
            <w:right w:val="none" w:sz="0" w:space="0" w:color="auto"/>
          </w:divBdr>
        </w:div>
        <w:div w:id="1182086252">
          <w:marLeft w:val="0"/>
          <w:marRight w:val="0"/>
          <w:marTop w:val="0"/>
          <w:marBottom w:val="0"/>
          <w:divBdr>
            <w:top w:val="none" w:sz="0" w:space="0" w:color="auto"/>
            <w:left w:val="none" w:sz="0" w:space="0" w:color="auto"/>
            <w:bottom w:val="none" w:sz="0" w:space="0" w:color="auto"/>
            <w:right w:val="none" w:sz="0" w:space="0" w:color="auto"/>
          </w:divBdr>
        </w:div>
        <w:div w:id="1182552209">
          <w:marLeft w:val="0"/>
          <w:marRight w:val="0"/>
          <w:marTop w:val="0"/>
          <w:marBottom w:val="0"/>
          <w:divBdr>
            <w:top w:val="none" w:sz="0" w:space="0" w:color="auto"/>
            <w:left w:val="none" w:sz="0" w:space="0" w:color="auto"/>
            <w:bottom w:val="none" w:sz="0" w:space="0" w:color="auto"/>
            <w:right w:val="none" w:sz="0" w:space="0" w:color="auto"/>
          </w:divBdr>
        </w:div>
        <w:div w:id="1206453487">
          <w:marLeft w:val="0"/>
          <w:marRight w:val="0"/>
          <w:marTop w:val="0"/>
          <w:marBottom w:val="0"/>
          <w:divBdr>
            <w:top w:val="none" w:sz="0" w:space="0" w:color="auto"/>
            <w:left w:val="none" w:sz="0" w:space="0" w:color="auto"/>
            <w:bottom w:val="none" w:sz="0" w:space="0" w:color="auto"/>
            <w:right w:val="none" w:sz="0" w:space="0" w:color="auto"/>
          </w:divBdr>
        </w:div>
        <w:div w:id="1509515487">
          <w:marLeft w:val="0"/>
          <w:marRight w:val="0"/>
          <w:marTop w:val="0"/>
          <w:marBottom w:val="0"/>
          <w:divBdr>
            <w:top w:val="none" w:sz="0" w:space="0" w:color="auto"/>
            <w:left w:val="none" w:sz="0" w:space="0" w:color="auto"/>
            <w:bottom w:val="none" w:sz="0" w:space="0" w:color="auto"/>
            <w:right w:val="none" w:sz="0" w:space="0" w:color="auto"/>
          </w:divBdr>
        </w:div>
        <w:div w:id="1538162255">
          <w:marLeft w:val="0"/>
          <w:marRight w:val="0"/>
          <w:marTop w:val="0"/>
          <w:marBottom w:val="0"/>
          <w:divBdr>
            <w:top w:val="none" w:sz="0" w:space="0" w:color="auto"/>
            <w:left w:val="none" w:sz="0" w:space="0" w:color="auto"/>
            <w:bottom w:val="none" w:sz="0" w:space="0" w:color="auto"/>
            <w:right w:val="none" w:sz="0" w:space="0" w:color="auto"/>
          </w:divBdr>
        </w:div>
        <w:div w:id="1665742200">
          <w:marLeft w:val="0"/>
          <w:marRight w:val="0"/>
          <w:marTop w:val="0"/>
          <w:marBottom w:val="0"/>
          <w:divBdr>
            <w:top w:val="none" w:sz="0" w:space="0" w:color="auto"/>
            <w:left w:val="none" w:sz="0" w:space="0" w:color="auto"/>
            <w:bottom w:val="none" w:sz="0" w:space="0" w:color="auto"/>
            <w:right w:val="none" w:sz="0" w:space="0" w:color="auto"/>
          </w:divBdr>
        </w:div>
        <w:div w:id="1770614940">
          <w:marLeft w:val="0"/>
          <w:marRight w:val="0"/>
          <w:marTop w:val="0"/>
          <w:marBottom w:val="0"/>
          <w:divBdr>
            <w:top w:val="none" w:sz="0" w:space="0" w:color="auto"/>
            <w:left w:val="none" w:sz="0" w:space="0" w:color="auto"/>
            <w:bottom w:val="none" w:sz="0" w:space="0" w:color="auto"/>
            <w:right w:val="none" w:sz="0" w:space="0" w:color="auto"/>
          </w:divBdr>
        </w:div>
        <w:div w:id="2077312928">
          <w:marLeft w:val="0"/>
          <w:marRight w:val="0"/>
          <w:marTop w:val="0"/>
          <w:marBottom w:val="0"/>
          <w:divBdr>
            <w:top w:val="none" w:sz="0" w:space="0" w:color="auto"/>
            <w:left w:val="none" w:sz="0" w:space="0" w:color="auto"/>
            <w:bottom w:val="none" w:sz="0" w:space="0" w:color="auto"/>
            <w:right w:val="none" w:sz="0" w:space="0" w:color="auto"/>
          </w:divBdr>
        </w:div>
        <w:div w:id="2093232643">
          <w:marLeft w:val="0"/>
          <w:marRight w:val="0"/>
          <w:marTop w:val="0"/>
          <w:marBottom w:val="0"/>
          <w:divBdr>
            <w:top w:val="none" w:sz="0" w:space="0" w:color="auto"/>
            <w:left w:val="none" w:sz="0" w:space="0" w:color="auto"/>
            <w:bottom w:val="none" w:sz="0" w:space="0" w:color="auto"/>
            <w:right w:val="none" w:sz="0" w:space="0" w:color="auto"/>
          </w:divBdr>
        </w:div>
      </w:divsChild>
    </w:div>
    <w:div w:id="1694725240">
      <w:bodyDiv w:val="1"/>
      <w:marLeft w:val="0"/>
      <w:marRight w:val="0"/>
      <w:marTop w:val="0"/>
      <w:marBottom w:val="0"/>
      <w:divBdr>
        <w:top w:val="none" w:sz="0" w:space="0" w:color="auto"/>
        <w:left w:val="none" w:sz="0" w:space="0" w:color="auto"/>
        <w:bottom w:val="none" w:sz="0" w:space="0" w:color="auto"/>
        <w:right w:val="none" w:sz="0" w:space="0" w:color="auto"/>
      </w:divBdr>
      <w:divsChild>
        <w:div w:id="498498898">
          <w:marLeft w:val="0"/>
          <w:marRight w:val="0"/>
          <w:marTop w:val="0"/>
          <w:marBottom w:val="0"/>
          <w:divBdr>
            <w:top w:val="none" w:sz="0" w:space="0" w:color="auto"/>
            <w:left w:val="none" w:sz="0" w:space="0" w:color="auto"/>
            <w:bottom w:val="none" w:sz="0" w:space="0" w:color="auto"/>
            <w:right w:val="none" w:sz="0" w:space="0" w:color="auto"/>
          </w:divBdr>
          <w:divsChild>
            <w:div w:id="1206022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339744">
      <w:bodyDiv w:val="1"/>
      <w:marLeft w:val="0"/>
      <w:marRight w:val="0"/>
      <w:marTop w:val="0"/>
      <w:marBottom w:val="0"/>
      <w:divBdr>
        <w:top w:val="none" w:sz="0" w:space="0" w:color="auto"/>
        <w:left w:val="none" w:sz="0" w:space="0" w:color="auto"/>
        <w:bottom w:val="none" w:sz="0" w:space="0" w:color="auto"/>
        <w:right w:val="none" w:sz="0" w:space="0" w:color="auto"/>
      </w:divBdr>
      <w:divsChild>
        <w:div w:id="1929608507">
          <w:marLeft w:val="0"/>
          <w:marRight w:val="0"/>
          <w:marTop w:val="0"/>
          <w:marBottom w:val="0"/>
          <w:divBdr>
            <w:top w:val="none" w:sz="0" w:space="0" w:color="auto"/>
            <w:left w:val="none" w:sz="0" w:space="0" w:color="auto"/>
            <w:bottom w:val="none" w:sz="0" w:space="0" w:color="auto"/>
            <w:right w:val="none" w:sz="0" w:space="0" w:color="auto"/>
          </w:divBdr>
        </w:div>
        <w:div w:id="2003508219">
          <w:marLeft w:val="0"/>
          <w:marRight w:val="0"/>
          <w:marTop w:val="0"/>
          <w:marBottom w:val="0"/>
          <w:divBdr>
            <w:top w:val="none" w:sz="0" w:space="0" w:color="auto"/>
            <w:left w:val="none" w:sz="0" w:space="0" w:color="auto"/>
            <w:bottom w:val="none" w:sz="0" w:space="0" w:color="auto"/>
            <w:right w:val="none" w:sz="0" w:space="0" w:color="auto"/>
          </w:divBdr>
        </w:div>
      </w:divsChild>
    </w:div>
    <w:div w:id="1858542880">
      <w:bodyDiv w:val="1"/>
      <w:marLeft w:val="0"/>
      <w:marRight w:val="0"/>
      <w:marTop w:val="0"/>
      <w:marBottom w:val="0"/>
      <w:divBdr>
        <w:top w:val="none" w:sz="0" w:space="0" w:color="auto"/>
        <w:left w:val="none" w:sz="0" w:space="0" w:color="auto"/>
        <w:bottom w:val="none" w:sz="0" w:space="0" w:color="auto"/>
        <w:right w:val="none" w:sz="0" w:space="0" w:color="auto"/>
      </w:divBdr>
      <w:divsChild>
        <w:div w:id="1672216809">
          <w:marLeft w:val="0"/>
          <w:marRight w:val="0"/>
          <w:marTop w:val="0"/>
          <w:marBottom w:val="0"/>
          <w:divBdr>
            <w:top w:val="none" w:sz="0" w:space="0" w:color="auto"/>
            <w:left w:val="none" w:sz="0" w:space="0" w:color="auto"/>
            <w:bottom w:val="none" w:sz="0" w:space="0" w:color="auto"/>
            <w:right w:val="none" w:sz="0" w:space="0" w:color="auto"/>
          </w:divBdr>
        </w:div>
      </w:divsChild>
    </w:div>
    <w:div w:id="1900969148">
      <w:bodyDiv w:val="1"/>
      <w:marLeft w:val="0"/>
      <w:marRight w:val="0"/>
      <w:marTop w:val="0"/>
      <w:marBottom w:val="0"/>
      <w:divBdr>
        <w:top w:val="none" w:sz="0" w:space="0" w:color="auto"/>
        <w:left w:val="none" w:sz="0" w:space="0" w:color="auto"/>
        <w:bottom w:val="none" w:sz="0" w:space="0" w:color="auto"/>
        <w:right w:val="none" w:sz="0" w:space="0" w:color="auto"/>
      </w:divBdr>
      <w:divsChild>
        <w:div w:id="1634795546">
          <w:marLeft w:val="0"/>
          <w:marRight w:val="0"/>
          <w:marTop w:val="0"/>
          <w:marBottom w:val="0"/>
          <w:divBdr>
            <w:top w:val="none" w:sz="0" w:space="0" w:color="auto"/>
            <w:left w:val="none" w:sz="0" w:space="0" w:color="auto"/>
            <w:bottom w:val="none" w:sz="0" w:space="0" w:color="auto"/>
            <w:right w:val="none" w:sz="0" w:space="0" w:color="auto"/>
          </w:divBdr>
          <w:divsChild>
            <w:div w:id="158290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2421535">
      <w:bodyDiv w:val="1"/>
      <w:marLeft w:val="0"/>
      <w:marRight w:val="0"/>
      <w:marTop w:val="0"/>
      <w:marBottom w:val="0"/>
      <w:divBdr>
        <w:top w:val="none" w:sz="0" w:space="0" w:color="auto"/>
        <w:left w:val="none" w:sz="0" w:space="0" w:color="auto"/>
        <w:bottom w:val="none" w:sz="0" w:space="0" w:color="auto"/>
        <w:right w:val="none" w:sz="0" w:space="0" w:color="auto"/>
      </w:divBdr>
      <w:divsChild>
        <w:div w:id="754741162">
          <w:marLeft w:val="0"/>
          <w:marRight w:val="0"/>
          <w:marTop w:val="0"/>
          <w:marBottom w:val="0"/>
          <w:divBdr>
            <w:top w:val="none" w:sz="0" w:space="0" w:color="auto"/>
            <w:left w:val="none" w:sz="0" w:space="0" w:color="auto"/>
            <w:bottom w:val="none" w:sz="0" w:space="0" w:color="auto"/>
            <w:right w:val="none" w:sz="0" w:space="0" w:color="auto"/>
          </w:divBdr>
          <w:divsChild>
            <w:div w:id="79180841">
              <w:marLeft w:val="0"/>
              <w:marRight w:val="0"/>
              <w:marTop w:val="0"/>
              <w:marBottom w:val="0"/>
              <w:divBdr>
                <w:top w:val="none" w:sz="0" w:space="0" w:color="auto"/>
                <w:left w:val="none" w:sz="0" w:space="0" w:color="auto"/>
                <w:bottom w:val="none" w:sz="0" w:space="0" w:color="auto"/>
                <w:right w:val="none" w:sz="0" w:space="0" w:color="auto"/>
              </w:divBdr>
            </w:div>
            <w:div w:id="228349899">
              <w:marLeft w:val="0"/>
              <w:marRight w:val="0"/>
              <w:marTop w:val="0"/>
              <w:marBottom w:val="0"/>
              <w:divBdr>
                <w:top w:val="none" w:sz="0" w:space="0" w:color="auto"/>
                <w:left w:val="none" w:sz="0" w:space="0" w:color="auto"/>
                <w:bottom w:val="none" w:sz="0" w:space="0" w:color="auto"/>
                <w:right w:val="none" w:sz="0" w:space="0" w:color="auto"/>
              </w:divBdr>
            </w:div>
            <w:div w:id="407774468">
              <w:marLeft w:val="0"/>
              <w:marRight w:val="0"/>
              <w:marTop w:val="0"/>
              <w:marBottom w:val="0"/>
              <w:divBdr>
                <w:top w:val="none" w:sz="0" w:space="0" w:color="auto"/>
                <w:left w:val="none" w:sz="0" w:space="0" w:color="auto"/>
                <w:bottom w:val="none" w:sz="0" w:space="0" w:color="auto"/>
                <w:right w:val="none" w:sz="0" w:space="0" w:color="auto"/>
              </w:divBdr>
            </w:div>
            <w:div w:id="427698979">
              <w:marLeft w:val="0"/>
              <w:marRight w:val="0"/>
              <w:marTop w:val="0"/>
              <w:marBottom w:val="0"/>
              <w:divBdr>
                <w:top w:val="none" w:sz="0" w:space="0" w:color="auto"/>
                <w:left w:val="none" w:sz="0" w:space="0" w:color="auto"/>
                <w:bottom w:val="none" w:sz="0" w:space="0" w:color="auto"/>
                <w:right w:val="none" w:sz="0" w:space="0" w:color="auto"/>
              </w:divBdr>
            </w:div>
            <w:div w:id="488711483">
              <w:marLeft w:val="0"/>
              <w:marRight w:val="0"/>
              <w:marTop w:val="0"/>
              <w:marBottom w:val="0"/>
              <w:divBdr>
                <w:top w:val="none" w:sz="0" w:space="0" w:color="auto"/>
                <w:left w:val="none" w:sz="0" w:space="0" w:color="auto"/>
                <w:bottom w:val="none" w:sz="0" w:space="0" w:color="auto"/>
                <w:right w:val="none" w:sz="0" w:space="0" w:color="auto"/>
              </w:divBdr>
            </w:div>
            <w:div w:id="570778822">
              <w:marLeft w:val="0"/>
              <w:marRight w:val="0"/>
              <w:marTop w:val="0"/>
              <w:marBottom w:val="0"/>
              <w:divBdr>
                <w:top w:val="none" w:sz="0" w:space="0" w:color="auto"/>
                <w:left w:val="none" w:sz="0" w:space="0" w:color="auto"/>
                <w:bottom w:val="none" w:sz="0" w:space="0" w:color="auto"/>
                <w:right w:val="none" w:sz="0" w:space="0" w:color="auto"/>
              </w:divBdr>
            </w:div>
            <w:div w:id="802775368">
              <w:marLeft w:val="0"/>
              <w:marRight w:val="0"/>
              <w:marTop w:val="0"/>
              <w:marBottom w:val="0"/>
              <w:divBdr>
                <w:top w:val="none" w:sz="0" w:space="0" w:color="auto"/>
                <w:left w:val="none" w:sz="0" w:space="0" w:color="auto"/>
                <w:bottom w:val="none" w:sz="0" w:space="0" w:color="auto"/>
                <w:right w:val="none" w:sz="0" w:space="0" w:color="auto"/>
              </w:divBdr>
            </w:div>
            <w:div w:id="1433356181">
              <w:marLeft w:val="0"/>
              <w:marRight w:val="0"/>
              <w:marTop w:val="0"/>
              <w:marBottom w:val="0"/>
              <w:divBdr>
                <w:top w:val="none" w:sz="0" w:space="0" w:color="auto"/>
                <w:left w:val="none" w:sz="0" w:space="0" w:color="auto"/>
                <w:bottom w:val="none" w:sz="0" w:space="0" w:color="auto"/>
                <w:right w:val="none" w:sz="0" w:space="0" w:color="auto"/>
              </w:divBdr>
            </w:div>
            <w:div w:id="1523208688">
              <w:marLeft w:val="0"/>
              <w:marRight w:val="0"/>
              <w:marTop w:val="0"/>
              <w:marBottom w:val="0"/>
              <w:divBdr>
                <w:top w:val="none" w:sz="0" w:space="0" w:color="auto"/>
                <w:left w:val="none" w:sz="0" w:space="0" w:color="auto"/>
                <w:bottom w:val="none" w:sz="0" w:space="0" w:color="auto"/>
                <w:right w:val="none" w:sz="0" w:space="0" w:color="auto"/>
              </w:divBdr>
            </w:div>
            <w:div w:id="1542591502">
              <w:marLeft w:val="0"/>
              <w:marRight w:val="0"/>
              <w:marTop w:val="0"/>
              <w:marBottom w:val="0"/>
              <w:divBdr>
                <w:top w:val="none" w:sz="0" w:space="0" w:color="auto"/>
                <w:left w:val="none" w:sz="0" w:space="0" w:color="auto"/>
                <w:bottom w:val="none" w:sz="0" w:space="0" w:color="auto"/>
                <w:right w:val="none" w:sz="0" w:space="0" w:color="auto"/>
              </w:divBdr>
            </w:div>
            <w:div w:id="1747845791">
              <w:marLeft w:val="0"/>
              <w:marRight w:val="0"/>
              <w:marTop w:val="0"/>
              <w:marBottom w:val="0"/>
              <w:divBdr>
                <w:top w:val="none" w:sz="0" w:space="0" w:color="auto"/>
                <w:left w:val="none" w:sz="0" w:space="0" w:color="auto"/>
                <w:bottom w:val="none" w:sz="0" w:space="0" w:color="auto"/>
                <w:right w:val="none" w:sz="0" w:space="0" w:color="auto"/>
              </w:divBdr>
            </w:div>
            <w:div w:id="2009625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793094">
      <w:bodyDiv w:val="1"/>
      <w:marLeft w:val="0"/>
      <w:marRight w:val="0"/>
      <w:marTop w:val="0"/>
      <w:marBottom w:val="0"/>
      <w:divBdr>
        <w:top w:val="none" w:sz="0" w:space="0" w:color="auto"/>
        <w:left w:val="none" w:sz="0" w:space="0" w:color="auto"/>
        <w:bottom w:val="none" w:sz="0" w:space="0" w:color="auto"/>
        <w:right w:val="none" w:sz="0" w:space="0" w:color="auto"/>
      </w:divBdr>
      <w:divsChild>
        <w:div w:id="804741426">
          <w:marLeft w:val="0"/>
          <w:marRight w:val="0"/>
          <w:marTop w:val="0"/>
          <w:marBottom w:val="0"/>
          <w:divBdr>
            <w:top w:val="none" w:sz="0" w:space="0" w:color="auto"/>
            <w:left w:val="none" w:sz="0" w:space="0" w:color="auto"/>
            <w:bottom w:val="none" w:sz="0" w:space="0" w:color="auto"/>
            <w:right w:val="none" w:sz="0" w:space="0" w:color="auto"/>
          </w:divBdr>
        </w:div>
        <w:div w:id="1194881850">
          <w:marLeft w:val="0"/>
          <w:marRight w:val="0"/>
          <w:marTop w:val="0"/>
          <w:marBottom w:val="0"/>
          <w:divBdr>
            <w:top w:val="none" w:sz="0" w:space="0" w:color="auto"/>
            <w:left w:val="none" w:sz="0" w:space="0" w:color="auto"/>
            <w:bottom w:val="none" w:sz="0" w:space="0" w:color="auto"/>
            <w:right w:val="none" w:sz="0" w:space="0" w:color="auto"/>
          </w:divBdr>
        </w:div>
        <w:div w:id="1514144511">
          <w:marLeft w:val="0"/>
          <w:marRight w:val="0"/>
          <w:marTop w:val="0"/>
          <w:marBottom w:val="0"/>
          <w:divBdr>
            <w:top w:val="none" w:sz="0" w:space="0" w:color="auto"/>
            <w:left w:val="none" w:sz="0" w:space="0" w:color="auto"/>
            <w:bottom w:val="none" w:sz="0" w:space="0" w:color="auto"/>
            <w:right w:val="none" w:sz="0" w:space="0" w:color="auto"/>
          </w:divBdr>
        </w:div>
        <w:div w:id="1616015009">
          <w:marLeft w:val="0"/>
          <w:marRight w:val="0"/>
          <w:marTop w:val="0"/>
          <w:marBottom w:val="0"/>
          <w:divBdr>
            <w:top w:val="none" w:sz="0" w:space="0" w:color="auto"/>
            <w:left w:val="none" w:sz="0" w:space="0" w:color="auto"/>
            <w:bottom w:val="none" w:sz="0" w:space="0" w:color="auto"/>
            <w:right w:val="none" w:sz="0" w:space="0" w:color="auto"/>
          </w:divBdr>
        </w:div>
      </w:divsChild>
    </w:div>
    <w:div w:id="1995989641">
      <w:bodyDiv w:val="1"/>
      <w:marLeft w:val="0"/>
      <w:marRight w:val="0"/>
      <w:marTop w:val="0"/>
      <w:marBottom w:val="0"/>
      <w:divBdr>
        <w:top w:val="none" w:sz="0" w:space="0" w:color="auto"/>
        <w:left w:val="none" w:sz="0" w:space="0" w:color="auto"/>
        <w:bottom w:val="none" w:sz="0" w:space="0" w:color="auto"/>
        <w:right w:val="none" w:sz="0" w:space="0" w:color="auto"/>
      </w:divBdr>
      <w:divsChild>
        <w:div w:id="1201672737">
          <w:marLeft w:val="0"/>
          <w:marRight w:val="0"/>
          <w:marTop w:val="0"/>
          <w:marBottom w:val="0"/>
          <w:divBdr>
            <w:top w:val="none" w:sz="0" w:space="0" w:color="auto"/>
            <w:left w:val="none" w:sz="0" w:space="0" w:color="auto"/>
            <w:bottom w:val="none" w:sz="0" w:space="0" w:color="auto"/>
            <w:right w:val="none" w:sz="0" w:space="0" w:color="auto"/>
          </w:divBdr>
        </w:div>
      </w:divsChild>
    </w:div>
    <w:div w:id="2035764652">
      <w:bodyDiv w:val="1"/>
      <w:marLeft w:val="0"/>
      <w:marRight w:val="0"/>
      <w:marTop w:val="0"/>
      <w:marBottom w:val="0"/>
      <w:divBdr>
        <w:top w:val="none" w:sz="0" w:space="0" w:color="auto"/>
        <w:left w:val="none" w:sz="0" w:space="0" w:color="auto"/>
        <w:bottom w:val="none" w:sz="0" w:space="0" w:color="auto"/>
        <w:right w:val="none" w:sz="0" w:space="0" w:color="auto"/>
      </w:divBdr>
      <w:divsChild>
        <w:div w:id="4018302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eader" Target="header2.xml"/><Relationship Id="rId30"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5.emf"/></Relationships>
</file>

<file path=word/_rels/header2.xml.rels><?xml version="1.0" encoding="UTF-8" standalone="yes"?>
<Relationships xmlns="http://schemas.openxmlformats.org/package/2006/relationships"><Relationship Id="rId1" Type="http://schemas.openxmlformats.org/officeDocument/2006/relationships/image" Target="media/image16.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38A98A96D1C420D809B05A951E7CC7F"/>
        <w:category>
          <w:name w:val="General"/>
          <w:gallery w:val="placeholder"/>
        </w:category>
        <w:types>
          <w:type w:val="bbPlcHdr"/>
        </w:types>
        <w:behaviors>
          <w:behavior w:val="content"/>
        </w:behaviors>
        <w:guid w:val="{539A0B53-3B58-457B-B1A7-A1EA1FEA0EB6}"/>
      </w:docPartPr>
      <w:docPartBody>
        <w:p w:rsidR="00850DBA" w:rsidRDefault="00501E64">
          <w:pPr>
            <w:pStyle w:val="A38A98A96D1C420D809B05A951E7CC7F"/>
          </w:pPr>
          <w:r w:rsidRPr="003364B9">
            <w:rPr>
              <w:rStyle w:val="PlaceholderText"/>
              <w:lang w:val="en-GB"/>
            </w:rPr>
            <w:t>Enter Title</w:t>
          </w:r>
        </w:p>
      </w:docPartBody>
    </w:docPart>
    <w:docPart>
      <w:docPartPr>
        <w:name w:val="EFFA7161CC2F4F809F504BC4D2BBA908"/>
        <w:category>
          <w:name w:val="General"/>
          <w:gallery w:val="placeholder"/>
        </w:category>
        <w:types>
          <w:type w:val="bbPlcHdr"/>
        </w:types>
        <w:behaviors>
          <w:behavior w:val="content"/>
        </w:behaviors>
        <w:guid w:val="{7D86A7CD-B64A-4350-8E23-22838DE80368}"/>
      </w:docPartPr>
      <w:docPartBody>
        <w:p w:rsidR="00850DBA" w:rsidRDefault="00501E64">
          <w:pPr>
            <w:pStyle w:val="EFFA7161CC2F4F809F504BC4D2BBA908"/>
          </w:pPr>
          <w:r w:rsidRPr="003364B9">
            <w:rPr>
              <w:rStyle w:val="PlaceholderText"/>
              <w:lang w:val="en-GB"/>
            </w:rPr>
            <w:t>Enter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HelveticaNeueLT Com 55 Roman">
    <w:altName w:val="Arial"/>
    <w:panose1 w:val="020B0604020202020204"/>
    <w:charset w:val="00"/>
    <w:family w:val="swiss"/>
    <w:pitch w:val="variable"/>
    <w:sig w:usb0="8000008F" w:usb1="10002042" w:usb2="00000000" w:usb3="00000000" w:csb0="0000009B"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nionPro-Regular">
    <w:altName w:val="Cambria Math"/>
    <w:panose1 w:val="020B0604020202020204"/>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
    <w:altName w:val="Cambria"/>
    <w:panose1 w:val="020B0604020202020204"/>
    <w:charset w:val="00"/>
    <w:family w:val="roman"/>
    <w:pitch w:val="default"/>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panose1 w:val="02010600030101010101"/>
    <w:charset w:val="86"/>
    <w:family w:val="auto"/>
    <w:notTrueType/>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0DBA"/>
    <w:rsid w:val="00006325"/>
    <w:rsid w:val="00073A2E"/>
    <w:rsid w:val="001A0821"/>
    <w:rsid w:val="001C7402"/>
    <w:rsid w:val="001E5E10"/>
    <w:rsid w:val="00242DAA"/>
    <w:rsid w:val="002E3B4A"/>
    <w:rsid w:val="002F3CDC"/>
    <w:rsid w:val="00351C0C"/>
    <w:rsid w:val="003F4DF1"/>
    <w:rsid w:val="00501E64"/>
    <w:rsid w:val="00850DBA"/>
    <w:rsid w:val="008A7F2C"/>
    <w:rsid w:val="008B17A8"/>
    <w:rsid w:val="0093535C"/>
    <w:rsid w:val="00991E18"/>
    <w:rsid w:val="009D48C9"/>
    <w:rsid w:val="00BF4D0E"/>
    <w:rsid w:val="00E77C00"/>
    <w:rsid w:val="00F80364"/>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CH"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7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aliases w:val="Placeholder"/>
    <w:basedOn w:val="DefaultParagraphFont"/>
    <w:uiPriority w:val="79"/>
    <w:rPr>
      <w:color w:val="009BD9"/>
    </w:rPr>
  </w:style>
  <w:style w:type="paragraph" w:customStyle="1" w:styleId="A38A98A96D1C420D809B05A951E7CC7F">
    <w:name w:val="A38A98A96D1C420D809B05A951E7CC7F"/>
  </w:style>
  <w:style w:type="paragraph" w:customStyle="1" w:styleId="EFFA7161CC2F4F809F504BC4D2BBA908">
    <w:name w:val="EFFA7161CC2F4F809F504BC4D2BBA90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Larissa-Design">
  <a:themeElements>
    <a:clrScheme name="Adnovum">
      <a:dk1>
        <a:srgbClr val="003246"/>
      </a:dk1>
      <a:lt1>
        <a:sysClr val="window" lastClr="FFFFFF"/>
      </a:lt1>
      <a:dk2>
        <a:srgbClr val="F95361"/>
      </a:dk2>
      <a:lt2>
        <a:srgbClr val="F0D2AA"/>
      </a:lt2>
      <a:accent1>
        <a:srgbClr val="00E6A0"/>
      </a:accent1>
      <a:accent2>
        <a:srgbClr val="AFD23C"/>
      </a:accent2>
      <a:accent3>
        <a:srgbClr val="517B5F"/>
      </a:accent3>
      <a:accent4>
        <a:srgbClr val="82D2E6"/>
      </a:accent4>
      <a:accent5>
        <a:srgbClr val="757575"/>
      </a:accent5>
      <a:accent6>
        <a:srgbClr val="003246"/>
      </a:accent6>
      <a:hlink>
        <a:srgbClr val="00E6A0"/>
      </a:hlink>
      <a:folHlink>
        <a:srgbClr val="00E6A0"/>
      </a:folHlink>
    </a:clrScheme>
    <a:fontScheme name="Adnovum">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effectLst/>
      </a:spPr>
      <a:bodyPr wrap="square" lIns="0" tIns="0" rIns="0" bIns="0"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Authr</b:Tag>
    <b:SourceType>Book</b:SourceType>
    <b:Guid>{BA01FD2C-EDFC-4D13-8F46-679005D5D2FB}</b:Guid>
    <b:Author>
      <b:Author>
        <b:NameList>
          <b:Person>
            <b:Last>Autor</b:Last>
            <b:First>Anton</b:First>
          </b:Person>
        </b:NameList>
      </b:Author>
    </b:Author>
    <b:Title>Titel</b:Title>
    <b:Year>Jahr</b:Year>
    <b:City>Ort</b:City>
    <b:Publisher>Verleger</b:Publisher>
    <b:RefOrder>1</b:RefOrder>
  </b:Source>
</b:Sourc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31C2695444B06F4ABB5B0A370016A0DC" ma:contentTypeVersion="0" ma:contentTypeDescription="Ein neues Dokument erstellen." ma:contentTypeScope="" ma:versionID="73d2472886f4b87225b9845231a4ebc7">
  <xsd:schema xmlns:xsd="http://www.w3.org/2001/XMLSchema" xmlns:xs="http://www.w3.org/2001/XMLSchema" xmlns:p="http://schemas.microsoft.com/office/2006/metadata/properties" targetNamespace="http://schemas.microsoft.com/office/2006/metadata/properties" ma:root="true" ma:fieldsID="526a6ead4e6ea743c570174a9301fb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7B781F-CA08-491A-A6F1-F7575EFA3380}">
  <ds:schemaRefs>
    <ds:schemaRef ds:uri="http://schemas.openxmlformats.org/officeDocument/2006/bibliography"/>
  </ds:schemaRefs>
</ds:datastoreItem>
</file>

<file path=customXml/itemProps2.xml><?xml version="1.0" encoding="utf-8"?>
<ds:datastoreItem xmlns:ds="http://schemas.openxmlformats.org/officeDocument/2006/customXml" ds:itemID="{691B9E7B-1F5D-4650-8E1E-7519107C4315}">
  <ds:schemaRefs>
    <ds:schemaRef ds:uri="http://schemas.microsoft.com/sharepoint/v3/contenttype/forms"/>
  </ds:schemaRefs>
</ds:datastoreItem>
</file>

<file path=customXml/itemProps3.xml><?xml version="1.0" encoding="utf-8"?>
<ds:datastoreItem xmlns:ds="http://schemas.openxmlformats.org/officeDocument/2006/customXml" ds:itemID="{A000BED3-F54C-414D-A2A4-3CB9371644D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C319250-683C-4706-B9CB-F9D1739AA5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140</TotalTime>
  <Pages>12</Pages>
  <Words>3212</Words>
  <Characters>18315</Characters>
  <Application>Microsoft Office Word</Application>
  <DocSecurity>0</DocSecurity>
  <Lines>152</Lines>
  <Paragraphs>42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21485</CharactersWithSpaces>
  <SharedDoc>false</SharedDoc>
  <HLinks>
    <vt:vector size="96" baseType="variant">
      <vt:variant>
        <vt:i4>1310776</vt:i4>
      </vt:variant>
      <vt:variant>
        <vt:i4>92</vt:i4>
      </vt:variant>
      <vt:variant>
        <vt:i4>0</vt:i4>
      </vt:variant>
      <vt:variant>
        <vt:i4>5</vt:i4>
      </vt:variant>
      <vt:variant>
        <vt:lpwstr/>
      </vt:variant>
      <vt:variant>
        <vt:lpwstr>_Toc85110512</vt:lpwstr>
      </vt:variant>
      <vt:variant>
        <vt:i4>1507384</vt:i4>
      </vt:variant>
      <vt:variant>
        <vt:i4>86</vt:i4>
      </vt:variant>
      <vt:variant>
        <vt:i4>0</vt:i4>
      </vt:variant>
      <vt:variant>
        <vt:i4>5</vt:i4>
      </vt:variant>
      <vt:variant>
        <vt:lpwstr/>
      </vt:variant>
      <vt:variant>
        <vt:lpwstr>_Toc85110511</vt:lpwstr>
      </vt:variant>
      <vt:variant>
        <vt:i4>1441848</vt:i4>
      </vt:variant>
      <vt:variant>
        <vt:i4>80</vt:i4>
      </vt:variant>
      <vt:variant>
        <vt:i4>0</vt:i4>
      </vt:variant>
      <vt:variant>
        <vt:i4>5</vt:i4>
      </vt:variant>
      <vt:variant>
        <vt:lpwstr/>
      </vt:variant>
      <vt:variant>
        <vt:lpwstr>_Toc85110510</vt:lpwstr>
      </vt:variant>
      <vt:variant>
        <vt:i4>2031673</vt:i4>
      </vt:variant>
      <vt:variant>
        <vt:i4>74</vt:i4>
      </vt:variant>
      <vt:variant>
        <vt:i4>0</vt:i4>
      </vt:variant>
      <vt:variant>
        <vt:i4>5</vt:i4>
      </vt:variant>
      <vt:variant>
        <vt:lpwstr/>
      </vt:variant>
      <vt:variant>
        <vt:lpwstr>_Toc85110509</vt:lpwstr>
      </vt:variant>
      <vt:variant>
        <vt:i4>1966137</vt:i4>
      </vt:variant>
      <vt:variant>
        <vt:i4>68</vt:i4>
      </vt:variant>
      <vt:variant>
        <vt:i4>0</vt:i4>
      </vt:variant>
      <vt:variant>
        <vt:i4>5</vt:i4>
      </vt:variant>
      <vt:variant>
        <vt:lpwstr/>
      </vt:variant>
      <vt:variant>
        <vt:lpwstr>_Toc85110508</vt:lpwstr>
      </vt:variant>
      <vt:variant>
        <vt:i4>1114169</vt:i4>
      </vt:variant>
      <vt:variant>
        <vt:i4>62</vt:i4>
      </vt:variant>
      <vt:variant>
        <vt:i4>0</vt:i4>
      </vt:variant>
      <vt:variant>
        <vt:i4>5</vt:i4>
      </vt:variant>
      <vt:variant>
        <vt:lpwstr/>
      </vt:variant>
      <vt:variant>
        <vt:lpwstr>_Toc85110507</vt:lpwstr>
      </vt:variant>
      <vt:variant>
        <vt:i4>1048633</vt:i4>
      </vt:variant>
      <vt:variant>
        <vt:i4>56</vt:i4>
      </vt:variant>
      <vt:variant>
        <vt:i4>0</vt:i4>
      </vt:variant>
      <vt:variant>
        <vt:i4>5</vt:i4>
      </vt:variant>
      <vt:variant>
        <vt:lpwstr/>
      </vt:variant>
      <vt:variant>
        <vt:lpwstr>_Toc85110506</vt:lpwstr>
      </vt:variant>
      <vt:variant>
        <vt:i4>1245241</vt:i4>
      </vt:variant>
      <vt:variant>
        <vt:i4>50</vt:i4>
      </vt:variant>
      <vt:variant>
        <vt:i4>0</vt:i4>
      </vt:variant>
      <vt:variant>
        <vt:i4>5</vt:i4>
      </vt:variant>
      <vt:variant>
        <vt:lpwstr/>
      </vt:variant>
      <vt:variant>
        <vt:lpwstr>_Toc85110505</vt:lpwstr>
      </vt:variant>
      <vt:variant>
        <vt:i4>1179705</vt:i4>
      </vt:variant>
      <vt:variant>
        <vt:i4>44</vt:i4>
      </vt:variant>
      <vt:variant>
        <vt:i4>0</vt:i4>
      </vt:variant>
      <vt:variant>
        <vt:i4>5</vt:i4>
      </vt:variant>
      <vt:variant>
        <vt:lpwstr/>
      </vt:variant>
      <vt:variant>
        <vt:lpwstr>_Toc85110504</vt:lpwstr>
      </vt:variant>
      <vt:variant>
        <vt:i4>1376313</vt:i4>
      </vt:variant>
      <vt:variant>
        <vt:i4>38</vt:i4>
      </vt:variant>
      <vt:variant>
        <vt:i4>0</vt:i4>
      </vt:variant>
      <vt:variant>
        <vt:i4>5</vt:i4>
      </vt:variant>
      <vt:variant>
        <vt:lpwstr/>
      </vt:variant>
      <vt:variant>
        <vt:lpwstr>_Toc85110503</vt:lpwstr>
      </vt:variant>
      <vt:variant>
        <vt:i4>1310777</vt:i4>
      </vt:variant>
      <vt:variant>
        <vt:i4>32</vt:i4>
      </vt:variant>
      <vt:variant>
        <vt:i4>0</vt:i4>
      </vt:variant>
      <vt:variant>
        <vt:i4>5</vt:i4>
      </vt:variant>
      <vt:variant>
        <vt:lpwstr/>
      </vt:variant>
      <vt:variant>
        <vt:lpwstr>_Toc85110502</vt:lpwstr>
      </vt:variant>
      <vt:variant>
        <vt:i4>1507385</vt:i4>
      </vt:variant>
      <vt:variant>
        <vt:i4>26</vt:i4>
      </vt:variant>
      <vt:variant>
        <vt:i4>0</vt:i4>
      </vt:variant>
      <vt:variant>
        <vt:i4>5</vt:i4>
      </vt:variant>
      <vt:variant>
        <vt:lpwstr/>
      </vt:variant>
      <vt:variant>
        <vt:lpwstr>_Toc85110501</vt:lpwstr>
      </vt:variant>
      <vt:variant>
        <vt:i4>1441849</vt:i4>
      </vt:variant>
      <vt:variant>
        <vt:i4>20</vt:i4>
      </vt:variant>
      <vt:variant>
        <vt:i4>0</vt:i4>
      </vt:variant>
      <vt:variant>
        <vt:i4>5</vt:i4>
      </vt:variant>
      <vt:variant>
        <vt:lpwstr/>
      </vt:variant>
      <vt:variant>
        <vt:lpwstr>_Toc85110500</vt:lpwstr>
      </vt:variant>
      <vt:variant>
        <vt:i4>1966128</vt:i4>
      </vt:variant>
      <vt:variant>
        <vt:i4>14</vt:i4>
      </vt:variant>
      <vt:variant>
        <vt:i4>0</vt:i4>
      </vt:variant>
      <vt:variant>
        <vt:i4>5</vt:i4>
      </vt:variant>
      <vt:variant>
        <vt:lpwstr/>
      </vt:variant>
      <vt:variant>
        <vt:lpwstr>_Toc85110499</vt:lpwstr>
      </vt:variant>
      <vt:variant>
        <vt:i4>2031664</vt:i4>
      </vt:variant>
      <vt:variant>
        <vt:i4>8</vt:i4>
      </vt:variant>
      <vt:variant>
        <vt:i4>0</vt:i4>
      </vt:variant>
      <vt:variant>
        <vt:i4>5</vt:i4>
      </vt:variant>
      <vt:variant>
        <vt:lpwstr/>
      </vt:variant>
      <vt:variant>
        <vt:lpwstr>_Toc85110498</vt:lpwstr>
      </vt:variant>
      <vt:variant>
        <vt:i4>1048624</vt:i4>
      </vt:variant>
      <vt:variant>
        <vt:i4>2</vt:i4>
      </vt:variant>
      <vt:variant>
        <vt:i4>0</vt:i4>
      </vt:variant>
      <vt:variant>
        <vt:i4>5</vt:i4>
      </vt:variant>
      <vt:variant>
        <vt:lpwstr/>
      </vt:variant>
      <vt:variant>
        <vt:lpwstr>_Toc85110497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manuel</dc:creator>
  <cp:keywords/>
  <cp:lastModifiedBy>Verena Müdespacher</cp:lastModifiedBy>
  <cp:revision>51</cp:revision>
  <cp:lastPrinted>2021-10-14T11:20:00Z</cp:lastPrinted>
  <dcterms:created xsi:type="dcterms:W3CDTF">2021-10-12T13:46:00Z</dcterms:created>
  <dcterms:modified xsi:type="dcterms:W3CDTF">2021-10-18T05:59:00Z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0x01010031C2695444B06F4ABB5B0A370016A0DC</vt:lpwstr>
  </property>
</Properties>
</file>